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401" w:rsidRDefault="00477401" w:rsidP="00C4383C">
      <w:pPr>
        <w:jc w:val="center"/>
        <w:rPr>
          <w:b/>
          <w:sz w:val="24"/>
          <w:szCs w:val="24"/>
        </w:rPr>
      </w:pPr>
    </w:p>
    <w:p w:rsidR="003A0835" w:rsidRDefault="00C4383C" w:rsidP="00C4383C">
      <w:pPr>
        <w:jc w:val="center"/>
        <w:rPr>
          <w:b/>
          <w:sz w:val="24"/>
          <w:szCs w:val="24"/>
        </w:rPr>
      </w:pPr>
      <w:r w:rsidRPr="00C4383C">
        <w:rPr>
          <w:b/>
          <w:sz w:val="24"/>
          <w:szCs w:val="24"/>
        </w:rPr>
        <w:t xml:space="preserve">A Student’s Guide to </w:t>
      </w:r>
      <w:r w:rsidRPr="00C4383C">
        <w:rPr>
          <w:b/>
          <w:i/>
          <w:sz w:val="24"/>
          <w:szCs w:val="24"/>
        </w:rPr>
        <w:t>The MLA Handbook</w:t>
      </w:r>
      <w:r w:rsidRPr="00C4383C">
        <w:rPr>
          <w:b/>
          <w:sz w:val="24"/>
          <w:szCs w:val="24"/>
        </w:rPr>
        <w:t>, 8</w:t>
      </w:r>
      <w:r w:rsidRPr="00C4383C">
        <w:rPr>
          <w:b/>
          <w:sz w:val="24"/>
          <w:szCs w:val="24"/>
          <w:vertAlign w:val="superscript"/>
        </w:rPr>
        <w:t>th</w:t>
      </w:r>
      <w:r w:rsidRPr="00C4383C">
        <w:rPr>
          <w:b/>
          <w:sz w:val="24"/>
          <w:szCs w:val="24"/>
        </w:rPr>
        <w:t xml:space="preserve"> Edition</w:t>
      </w:r>
    </w:p>
    <w:p w:rsidR="00C4383C" w:rsidRPr="00C4383C" w:rsidRDefault="00C4383C" w:rsidP="00C4383C">
      <w:pPr>
        <w:rPr>
          <w:sz w:val="24"/>
          <w:szCs w:val="24"/>
        </w:rPr>
      </w:pPr>
      <w:r w:rsidRPr="00C4383C">
        <w:rPr>
          <w:i/>
          <w:sz w:val="24"/>
          <w:szCs w:val="24"/>
        </w:rPr>
        <w:t>The MLA Handbook</w:t>
      </w:r>
      <w:r>
        <w:rPr>
          <w:i/>
          <w:sz w:val="24"/>
          <w:szCs w:val="24"/>
        </w:rPr>
        <w:t xml:space="preserve"> </w:t>
      </w:r>
      <w:r>
        <w:rPr>
          <w:sz w:val="24"/>
          <w:szCs w:val="24"/>
        </w:rPr>
        <w:t xml:space="preserve">is a style guide published by its parent organization, the Modern Language Association, a voluntary professional organization open to those who teach a modern language at the university level.  The guide exists to simplify </w:t>
      </w:r>
      <w:r w:rsidR="00BB15EC">
        <w:rPr>
          <w:sz w:val="24"/>
          <w:szCs w:val="24"/>
        </w:rPr>
        <w:t>your</w:t>
      </w:r>
      <w:r>
        <w:rPr>
          <w:sz w:val="24"/>
          <w:szCs w:val="24"/>
        </w:rPr>
        <w:t xml:space="preserve"> life </w:t>
      </w:r>
      <w:r w:rsidR="00BB15EC">
        <w:rPr>
          <w:sz w:val="24"/>
          <w:szCs w:val="24"/>
        </w:rPr>
        <w:t>as a</w:t>
      </w:r>
      <w:r>
        <w:rPr>
          <w:sz w:val="24"/>
          <w:szCs w:val="24"/>
        </w:rPr>
        <w:t xml:space="preserve"> student writer, not to complicate it.  It answers </w:t>
      </w:r>
      <w:r w:rsidR="00BB15EC">
        <w:rPr>
          <w:sz w:val="24"/>
          <w:szCs w:val="24"/>
        </w:rPr>
        <w:t>your</w:t>
      </w:r>
      <w:r>
        <w:rPr>
          <w:sz w:val="24"/>
          <w:szCs w:val="24"/>
        </w:rPr>
        <w:t xml:space="preserve"> questions about what a paper and its bibliography should look like. </w:t>
      </w:r>
    </w:p>
    <w:p w:rsidR="00C4383C" w:rsidRDefault="00C4383C" w:rsidP="00C4383C">
      <w:pPr>
        <w:rPr>
          <w:sz w:val="24"/>
          <w:szCs w:val="24"/>
        </w:rPr>
      </w:pPr>
      <w:r>
        <w:rPr>
          <w:sz w:val="24"/>
          <w:szCs w:val="24"/>
        </w:rPr>
        <w:t xml:space="preserve">The new edition of </w:t>
      </w:r>
      <w:r>
        <w:rPr>
          <w:i/>
          <w:sz w:val="24"/>
          <w:szCs w:val="24"/>
        </w:rPr>
        <w:t>T</w:t>
      </w:r>
      <w:r w:rsidRPr="00EE560A">
        <w:rPr>
          <w:i/>
          <w:sz w:val="24"/>
          <w:szCs w:val="24"/>
        </w:rPr>
        <w:t>he</w:t>
      </w:r>
      <w:r>
        <w:rPr>
          <w:sz w:val="24"/>
          <w:szCs w:val="24"/>
        </w:rPr>
        <w:t xml:space="preserve"> </w:t>
      </w:r>
      <w:r w:rsidRPr="00A27E3A">
        <w:rPr>
          <w:i/>
          <w:sz w:val="24"/>
          <w:szCs w:val="24"/>
        </w:rPr>
        <w:t>MLA Handbook</w:t>
      </w:r>
      <w:r>
        <w:rPr>
          <w:sz w:val="24"/>
          <w:szCs w:val="24"/>
        </w:rPr>
        <w:t xml:space="preserve"> has been simplified, and </w:t>
      </w:r>
      <w:r w:rsidRPr="00A27E3A">
        <w:rPr>
          <w:sz w:val="24"/>
          <w:szCs w:val="24"/>
        </w:rPr>
        <w:t>“container”</w:t>
      </w:r>
      <w:r>
        <w:rPr>
          <w:sz w:val="24"/>
          <w:szCs w:val="24"/>
        </w:rPr>
        <w:t xml:space="preserve"> is the new buzzword</w:t>
      </w:r>
      <w:r w:rsidR="00BB15EC">
        <w:rPr>
          <w:sz w:val="24"/>
          <w:szCs w:val="24"/>
        </w:rPr>
        <w:t xml:space="preserve"> (not “book” or “journal”).  W</w:t>
      </w:r>
      <w:r>
        <w:rPr>
          <w:sz w:val="24"/>
          <w:szCs w:val="24"/>
        </w:rPr>
        <w:t xml:space="preserve">hatever kind of thing the </w:t>
      </w:r>
      <w:r w:rsidR="00BB15EC">
        <w:rPr>
          <w:sz w:val="24"/>
          <w:szCs w:val="24"/>
        </w:rPr>
        <w:t>information for your paper comes from</w:t>
      </w:r>
      <w:r w:rsidR="00BB15EC" w:rsidRPr="00BB15EC">
        <w:rPr>
          <w:sz w:val="24"/>
          <w:szCs w:val="24"/>
        </w:rPr>
        <w:t xml:space="preserve"> </w:t>
      </w:r>
      <w:r w:rsidR="00BB15EC">
        <w:rPr>
          <w:sz w:val="24"/>
          <w:szCs w:val="24"/>
        </w:rPr>
        <w:t>might be the container</w:t>
      </w:r>
      <w:r>
        <w:rPr>
          <w:sz w:val="24"/>
          <w:szCs w:val="24"/>
        </w:rPr>
        <w:t xml:space="preserve">, whether it be a book, a journal, a website, software, a database, a TV show, a museum, a </w:t>
      </w:r>
      <w:r w:rsidR="00BB15EC">
        <w:rPr>
          <w:sz w:val="24"/>
          <w:szCs w:val="24"/>
        </w:rPr>
        <w:t>statue</w:t>
      </w:r>
      <w:r>
        <w:rPr>
          <w:sz w:val="24"/>
          <w:szCs w:val="24"/>
        </w:rPr>
        <w:t xml:space="preserve">, or a Sonic paper napkin.  </w:t>
      </w:r>
    </w:p>
    <w:p w:rsidR="00CF0821" w:rsidRDefault="00CF0821" w:rsidP="00C4383C">
      <w:pPr>
        <w:rPr>
          <w:sz w:val="24"/>
          <w:szCs w:val="24"/>
        </w:rPr>
      </w:pPr>
      <w:r>
        <w:rPr>
          <w:sz w:val="24"/>
          <w:szCs w:val="24"/>
        </w:rPr>
        <w:t xml:space="preserve">If you have questions about any of this, try Dr. Snyder or visit </w:t>
      </w:r>
      <w:hyperlink r:id="rId8" w:history="1">
        <w:r w:rsidRPr="00E4781D">
          <w:rPr>
            <w:rStyle w:val="Hyperlink"/>
            <w:sz w:val="24"/>
            <w:szCs w:val="24"/>
          </w:rPr>
          <w:t>style.mla.org</w:t>
        </w:r>
      </w:hyperlink>
      <w:r>
        <w:rPr>
          <w:sz w:val="24"/>
          <w:szCs w:val="24"/>
        </w:rPr>
        <w:t xml:space="preserve">  </w:t>
      </w:r>
    </w:p>
    <w:p w:rsidR="00BB15EC" w:rsidRDefault="0086480A" w:rsidP="0086480A">
      <w:pPr>
        <w:jc w:val="both"/>
        <w:rPr>
          <w:b/>
          <w:sz w:val="24"/>
          <w:szCs w:val="24"/>
        </w:rPr>
      </w:pPr>
      <w:r>
        <w:rPr>
          <w:b/>
          <w:sz w:val="24"/>
          <w:szCs w:val="24"/>
        </w:rPr>
        <w:t xml:space="preserve">Basic Format </w:t>
      </w:r>
    </w:p>
    <w:p w:rsidR="00EA549D" w:rsidRDefault="0086480A" w:rsidP="00EA549D">
      <w:pPr>
        <w:rPr>
          <w:sz w:val="24"/>
          <w:szCs w:val="24"/>
        </w:rPr>
      </w:pPr>
      <w:r>
        <w:rPr>
          <w:sz w:val="24"/>
          <w:szCs w:val="24"/>
        </w:rPr>
        <w:t xml:space="preserve">The </w:t>
      </w:r>
      <w:r w:rsidR="00CF0821">
        <w:rPr>
          <w:sz w:val="24"/>
          <w:szCs w:val="24"/>
        </w:rPr>
        <w:t xml:space="preserve">print edition of the </w:t>
      </w:r>
      <w:r>
        <w:rPr>
          <w:sz w:val="24"/>
          <w:szCs w:val="24"/>
        </w:rPr>
        <w:t>8</w:t>
      </w:r>
      <w:r w:rsidRPr="0086480A">
        <w:rPr>
          <w:sz w:val="24"/>
          <w:szCs w:val="24"/>
          <w:vertAlign w:val="superscript"/>
        </w:rPr>
        <w:t>th</w:t>
      </w:r>
      <w:r>
        <w:rPr>
          <w:sz w:val="24"/>
          <w:szCs w:val="24"/>
        </w:rPr>
        <w:t xml:space="preserve"> does </w:t>
      </w:r>
      <w:r w:rsidRPr="00EA549D">
        <w:rPr>
          <w:sz w:val="24"/>
          <w:szCs w:val="24"/>
        </w:rPr>
        <w:t>not</w:t>
      </w:r>
      <w:r>
        <w:rPr>
          <w:sz w:val="24"/>
          <w:szCs w:val="24"/>
        </w:rPr>
        <w:t xml:space="preserve"> spell out details about what the title page, spacing, or margins look like, so keep to the old style if you already know it. </w:t>
      </w:r>
      <w:r w:rsidR="00EA549D">
        <w:rPr>
          <w:sz w:val="24"/>
          <w:szCs w:val="24"/>
        </w:rPr>
        <w:t xml:space="preserve"> </w:t>
      </w:r>
      <w:r w:rsidR="00CF0821">
        <w:rPr>
          <w:sz w:val="24"/>
          <w:szCs w:val="24"/>
        </w:rPr>
        <w:t xml:space="preserve">The format is spelled out in detail at style.mla.org. </w:t>
      </w:r>
    </w:p>
    <w:p w:rsidR="0086480A" w:rsidRPr="0086480A" w:rsidRDefault="0086480A" w:rsidP="0086480A">
      <w:pPr>
        <w:jc w:val="both"/>
        <w:rPr>
          <w:sz w:val="24"/>
          <w:szCs w:val="24"/>
        </w:rPr>
      </w:pPr>
      <w:r>
        <w:rPr>
          <w:sz w:val="24"/>
          <w:szCs w:val="24"/>
        </w:rPr>
        <w:t>Here is a summary:</w:t>
      </w:r>
    </w:p>
    <w:p w:rsidR="0086480A" w:rsidRPr="00563F3E" w:rsidRDefault="0086480A" w:rsidP="00563F3E">
      <w:pPr>
        <w:pStyle w:val="ListParagraph"/>
        <w:numPr>
          <w:ilvl w:val="0"/>
          <w:numId w:val="4"/>
        </w:numPr>
        <w:jc w:val="both"/>
        <w:rPr>
          <w:sz w:val="24"/>
          <w:szCs w:val="24"/>
        </w:rPr>
      </w:pPr>
      <w:r w:rsidRPr="00563F3E">
        <w:rPr>
          <w:sz w:val="24"/>
          <w:szCs w:val="24"/>
        </w:rPr>
        <w:t>Use double-spacing throughout, both for the text and for the bibliography.</w:t>
      </w:r>
    </w:p>
    <w:p w:rsidR="0086480A" w:rsidRPr="00563F3E" w:rsidRDefault="0086480A" w:rsidP="00563F3E">
      <w:pPr>
        <w:pStyle w:val="ListParagraph"/>
        <w:numPr>
          <w:ilvl w:val="0"/>
          <w:numId w:val="4"/>
        </w:numPr>
        <w:jc w:val="both"/>
        <w:rPr>
          <w:sz w:val="24"/>
          <w:szCs w:val="24"/>
        </w:rPr>
      </w:pPr>
      <w:r w:rsidRPr="00563F3E">
        <w:rPr>
          <w:sz w:val="24"/>
          <w:szCs w:val="24"/>
        </w:rPr>
        <w:t>Put your name, the professor’s name, the course number and name, and the due date in the upper left corner of the first page (and only on the first page)</w:t>
      </w:r>
      <w:r w:rsidR="00BB2905" w:rsidRPr="00563F3E">
        <w:rPr>
          <w:sz w:val="24"/>
          <w:szCs w:val="24"/>
        </w:rPr>
        <w:t>, all double-spaced</w:t>
      </w:r>
      <w:r w:rsidRPr="00563F3E">
        <w:rPr>
          <w:sz w:val="24"/>
          <w:szCs w:val="24"/>
        </w:rPr>
        <w:t>.</w:t>
      </w:r>
    </w:p>
    <w:p w:rsidR="00BB2905" w:rsidRPr="00563F3E" w:rsidRDefault="00563F3E" w:rsidP="00563F3E">
      <w:pPr>
        <w:pStyle w:val="ListParagraph"/>
        <w:numPr>
          <w:ilvl w:val="0"/>
          <w:numId w:val="4"/>
        </w:numPr>
        <w:jc w:val="both"/>
        <w:rPr>
          <w:sz w:val="24"/>
          <w:szCs w:val="24"/>
        </w:rPr>
      </w:pPr>
      <w:r w:rsidRPr="00563F3E">
        <w:rPr>
          <w:sz w:val="24"/>
          <w:szCs w:val="24"/>
        </w:rPr>
        <w:t>T</w:t>
      </w:r>
      <w:r w:rsidR="00BB2905" w:rsidRPr="00563F3E">
        <w:rPr>
          <w:sz w:val="24"/>
          <w:szCs w:val="24"/>
        </w:rPr>
        <w:t xml:space="preserve">he title of the paper is then centered below that stuff, with no decoration (no bold, no quotation marks, no italics, no increased font-size, unless there is some other reason for them, like a title or quotation within your title).  </w:t>
      </w:r>
    </w:p>
    <w:p w:rsidR="0086480A" w:rsidRPr="00563F3E" w:rsidRDefault="0086480A" w:rsidP="00563F3E">
      <w:pPr>
        <w:pStyle w:val="ListParagraph"/>
        <w:numPr>
          <w:ilvl w:val="0"/>
          <w:numId w:val="4"/>
        </w:numPr>
        <w:jc w:val="both"/>
        <w:rPr>
          <w:sz w:val="24"/>
          <w:szCs w:val="24"/>
        </w:rPr>
      </w:pPr>
      <w:r w:rsidRPr="00563F3E">
        <w:rPr>
          <w:sz w:val="24"/>
          <w:szCs w:val="24"/>
        </w:rPr>
        <w:t xml:space="preserve">In the upper right of </w:t>
      </w:r>
      <w:r w:rsidRPr="00563F3E">
        <w:rPr>
          <w:i/>
          <w:sz w:val="24"/>
          <w:szCs w:val="24"/>
        </w:rPr>
        <w:t xml:space="preserve">every </w:t>
      </w:r>
      <w:r w:rsidRPr="00563F3E">
        <w:rPr>
          <w:sz w:val="24"/>
          <w:szCs w:val="24"/>
        </w:rPr>
        <w:t>page</w:t>
      </w:r>
      <w:r w:rsidR="00BB2905" w:rsidRPr="00563F3E">
        <w:rPr>
          <w:sz w:val="24"/>
          <w:szCs w:val="24"/>
        </w:rPr>
        <w:t xml:space="preserve"> (even page 1)</w:t>
      </w:r>
      <w:r w:rsidRPr="00563F3E">
        <w:rPr>
          <w:sz w:val="24"/>
          <w:szCs w:val="24"/>
        </w:rPr>
        <w:t xml:space="preserve">, </w:t>
      </w:r>
      <w:r w:rsidR="00BB2905" w:rsidRPr="00563F3E">
        <w:rPr>
          <w:sz w:val="24"/>
          <w:szCs w:val="24"/>
        </w:rPr>
        <w:t>put your last name and then the page number.</w:t>
      </w:r>
    </w:p>
    <w:p w:rsidR="00BB2905" w:rsidRPr="00563F3E" w:rsidRDefault="00BB2905" w:rsidP="00563F3E">
      <w:pPr>
        <w:pStyle w:val="ListParagraph"/>
        <w:numPr>
          <w:ilvl w:val="0"/>
          <w:numId w:val="4"/>
        </w:numPr>
        <w:jc w:val="both"/>
        <w:rPr>
          <w:sz w:val="24"/>
          <w:szCs w:val="24"/>
        </w:rPr>
      </w:pPr>
      <w:r w:rsidRPr="00563F3E">
        <w:rPr>
          <w:sz w:val="24"/>
          <w:szCs w:val="24"/>
        </w:rPr>
        <w:t>One-inch margins all around on untitled pages, but do not justify the right margin.</w:t>
      </w:r>
    </w:p>
    <w:p w:rsidR="00563F3E" w:rsidRDefault="00563F3E" w:rsidP="00563F3E">
      <w:pPr>
        <w:pStyle w:val="ListParagraph"/>
        <w:numPr>
          <w:ilvl w:val="0"/>
          <w:numId w:val="4"/>
        </w:numPr>
        <w:jc w:val="both"/>
        <w:rPr>
          <w:sz w:val="24"/>
          <w:szCs w:val="24"/>
        </w:rPr>
      </w:pPr>
      <w:r w:rsidRPr="00563F3E">
        <w:rPr>
          <w:sz w:val="24"/>
          <w:szCs w:val="24"/>
        </w:rPr>
        <w:t>If there are titled pages besides the first page (the Works Cited page, for instance), that title goes two inches down from the top.</w:t>
      </w:r>
    </w:p>
    <w:p w:rsidR="00CF0821" w:rsidRPr="00563F3E" w:rsidRDefault="00CF0821" w:rsidP="00563F3E">
      <w:pPr>
        <w:pStyle w:val="ListParagraph"/>
        <w:numPr>
          <w:ilvl w:val="0"/>
          <w:numId w:val="4"/>
        </w:numPr>
        <w:jc w:val="both"/>
        <w:rPr>
          <w:sz w:val="24"/>
          <w:szCs w:val="24"/>
        </w:rPr>
      </w:pPr>
      <w:r>
        <w:rPr>
          <w:sz w:val="24"/>
          <w:szCs w:val="24"/>
        </w:rPr>
        <w:t>Use parenthetical citations to cite your sources</w:t>
      </w:r>
      <w:r w:rsidR="00BC1121">
        <w:rPr>
          <w:sz w:val="24"/>
          <w:szCs w:val="24"/>
        </w:rPr>
        <w:t xml:space="preserve"> (see next page)</w:t>
      </w:r>
      <w:r>
        <w:rPr>
          <w:sz w:val="24"/>
          <w:szCs w:val="24"/>
        </w:rPr>
        <w:t>; use footnotes for extra information that would be disruptive in your text.</w:t>
      </w:r>
    </w:p>
    <w:p w:rsidR="00FC55D4" w:rsidRDefault="00CF0821" w:rsidP="00563F3E">
      <w:pPr>
        <w:rPr>
          <w:sz w:val="24"/>
          <w:szCs w:val="24"/>
        </w:rPr>
      </w:pPr>
      <w:r>
        <w:rPr>
          <w:sz w:val="24"/>
          <w:szCs w:val="24"/>
        </w:rPr>
        <w:t>Format is not the main thing, but eve</w:t>
      </w:r>
      <w:r w:rsidR="00563F3E">
        <w:rPr>
          <w:sz w:val="24"/>
          <w:szCs w:val="24"/>
        </w:rPr>
        <w:t xml:space="preserve">ry deviation that is made from the basic form should have a good reason behind it.  The format should </w:t>
      </w:r>
      <w:r w:rsidR="008A4902">
        <w:rPr>
          <w:sz w:val="24"/>
          <w:szCs w:val="24"/>
        </w:rPr>
        <w:t xml:space="preserve">always </w:t>
      </w:r>
      <w:r w:rsidR="00563F3E">
        <w:rPr>
          <w:sz w:val="24"/>
          <w:szCs w:val="24"/>
        </w:rPr>
        <w:t xml:space="preserve">be clear, easy to read, and uniform, and should not be a distraction to the reader.  </w:t>
      </w:r>
    </w:p>
    <w:p w:rsidR="00FC55D4" w:rsidRDefault="00FC55D4">
      <w:pPr>
        <w:rPr>
          <w:sz w:val="24"/>
          <w:szCs w:val="24"/>
        </w:rPr>
      </w:pPr>
      <w:r>
        <w:rPr>
          <w:sz w:val="24"/>
          <w:szCs w:val="24"/>
        </w:rPr>
        <w:br w:type="page"/>
      </w:r>
    </w:p>
    <w:p w:rsidR="008A4902" w:rsidRDefault="008A4902" w:rsidP="00563F3E">
      <w:pPr>
        <w:rPr>
          <w:sz w:val="24"/>
          <w:szCs w:val="24"/>
        </w:rPr>
      </w:pPr>
      <w:r>
        <w:rPr>
          <w:b/>
          <w:sz w:val="24"/>
          <w:szCs w:val="24"/>
        </w:rPr>
        <w:lastRenderedPageBreak/>
        <w:t xml:space="preserve">The </w:t>
      </w:r>
      <w:r w:rsidR="00E01416">
        <w:rPr>
          <w:b/>
          <w:sz w:val="24"/>
          <w:szCs w:val="24"/>
        </w:rPr>
        <w:t xml:space="preserve">First </w:t>
      </w:r>
      <w:r>
        <w:rPr>
          <w:b/>
          <w:sz w:val="24"/>
          <w:szCs w:val="24"/>
        </w:rPr>
        <w:t>Main Thing</w:t>
      </w:r>
      <w:r w:rsidR="005629BA">
        <w:rPr>
          <w:b/>
          <w:sz w:val="24"/>
          <w:szCs w:val="24"/>
        </w:rPr>
        <w:t>: Cite Your Sources</w:t>
      </w:r>
    </w:p>
    <w:p w:rsidR="008A4902" w:rsidRDefault="008A4902" w:rsidP="00563F3E">
      <w:pPr>
        <w:rPr>
          <w:sz w:val="24"/>
          <w:szCs w:val="24"/>
        </w:rPr>
      </w:pPr>
      <w:r>
        <w:rPr>
          <w:sz w:val="24"/>
          <w:szCs w:val="24"/>
        </w:rPr>
        <w:t xml:space="preserve">MLA format, like all university style guides, is mainly about informing your readers where your researched information is coming from.  </w:t>
      </w:r>
    </w:p>
    <w:p w:rsidR="008A4902" w:rsidRDefault="008A4902" w:rsidP="00563F3E">
      <w:pPr>
        <w:rPr>
          <w:sz w:val="24"/>
          <w:szCs w:val="24"/>
        </w:rPr>
      </w:pPr>
      <w:r>
        <w:rPr>
          <w:sz w:val="24"/>
          <w:szCs w:val="24"/>
        </w:rPr>
        <w:t xml:space="preserve">In olden days, this was done with footnotes—notes at the bottom of the page that were indicated by a superscript number in the text.  In more recent times, footnotes have been replaced with parenthetical citations—parentheses within your sentence that tell the reader enough to be able to find that source in the Works Cited list at the back of the paper.  A parenthetical citation is a detour to the Works Cited list that the reader may take or easily skip over.  </w:t>
      </w:r>
      <w:r w:rsidR="00432BA8">
        <w:rPr>
          <w:sz w:val="24"/>
          <w:szCs w:val="24"/>
        </w:rPr>
        <w:t>(Footnotes are still used when you want to add a side note of information.)</w:t>
      </w:r>
    </w:p>
    <w:p w:rsidR="008A4902" w:rsidRPr="005629BA" w:rsidRDefault="00AA1DCF" w:rsidP="00563F3E">
      <w:pPr>
        <w:rPr>
          <w:b/>
          <w:sz w:val="24"/>
          <w:szCs w:val="24"/>
        </w:rPr>
      </w:pPr>
      <w:r w:rsidRPr="005629BA">
        <w:rPr>
          <w:b/>
          <w:sz w:val="24"/>
          <w:szCs w:val="24"/>
        </w:rPr>
        <w:t xml:space="preserve">Key point:  </w:t>
      </w:r>
      <w:r w:rsidR="008A4902" w:rsidRPr="005629BA">
        <w:rPr>
          <w:b/>
          <w:sz w:val="24"/>
          <w:szCs w:val="24"/>
        </w:rPr>
        <w:t>The basic format for parenthetical citations in the 8</w:t>
      </w:r>
      <w:r w:rsidR="008A4902" w:rsidRPr="005629BA">
        <w:rPr>
          <w:b/>
          <w:sz w:val="24"/>
          <w:szCs w:val="24"/>
          <w:vertAlign w:val="superscript"/>
        </w:rPr>
        <w:t>th</w:t>
      </w:r>
      <w:r w:rsidR="008A4902" w:rsidRPr="005629BA">
        <w:rPr>
          <w:b/>
          <w:sz w:val="24"/>
          <w:szCs w:val="24"/>
        </w:rPr>
        <w:t xml:space="preserve"> </w:t>
      </w:r>
      <w:r w:rsidR="00A25FE2">
        <w:rPr>
          <w:b/>
          <w:sz w:val="24"/>
          <w:szCs w:val="24"/>
        </w:rPr>
        <w:t>is like that in 7</w:t>
      </w:r>
      <w:r w:rsidR="00A25FE2" w:rsidRPr="00A25FE2">
        <w:rPr>
          <w:b/>
          <w:sz w:val="24"/>
          <w:szCs w:val="24"/>
          <w:vertAlign w:val="superscript"/>
        </w:rPr>
        <w:t>th</w:t>
      </w:r>
      <w:r w:rsidR="00A25FE2">
        <w:rPr>
          <w:b/>
          <w:sz w:val="24"/>
          <w:szCs w:val="24"/>
        </w:rPr>
        <w:t xml:space="preserve"> edition</w:t>
      </w:r>
      <w:r w:rsidR="008A4902" w:rsidRPr="005629BA">
        <w:rPr>
          <w:b/>
          <w:sz w:val="24"/>
          <w:szCs w:val="24"/>
        </w:rPr>
        <w:t xml:space="preserve">. </w:t>
      </w:r>
    </w:p>
    <w:p w:rsidR="00AA1DCF" w:rsidRDefault="00AA1DCF" w:rsidP="00563F3E">
      <w:pPr>
        <w:rPr>
          <w:sz w:val="24"/>
          <w:szCs w:val="24"/>
        </w:rPr>
      </w:pPr>
      <w:r>
        <w:rPr>
          <w:sz w:val="24"/>
          <w:szCs w:val="24"/>
        </w:rPr>
        <w:t>In your text, refer to your sources by the first key word that begins their entry in the Works Cited</w:t>
      </w:r>
      <w:r w:rsidR="00A25FE2">
        <w:rPr>
          <w:sz w:val="24"/>
          <w:szCs w:val="24"/>
        </w:rPr>
        <w:t>; usually that is the author’s last name</w:t>
      </w:r>
      <w:r>
        <w:rPr>
          <w:sz w:val="24"/>
          <w:szCs w:val="24"/>
        </w:rPr>
        <w:t>.  If there is a page number, tell the page number in parentheses.  But refer to your sources.  Tell your reader as you go whom you are using for your information.  Cite them, like this [what follows is nonsense made up for this example]:</w:t>
      </w:r>
    </w:p>
    <w:p w:rsidR="00AA1DCF" w:rsidRDefault="00AA1DCF" w:rsidP="00563F3E">
      <w:pPr>
        <w:rPr>
          <w:sz w:val="24"/>
          <w:szCs w:val="24"/>
        </w:rPr>
      </w:pPr>
      <w:r>
        <w:rPr>
          <w:sz w:val="24"/>
          <w:szCs w:val="24"/>
        </w:rPr>
        <w:tab/>
        <w:t xml:space="preserve">Some scholars maintain that almonds are an excellent source of brilliance.  </w:t>
      </w:r>
      <w:proofErr w:type="spellStart"/>
      <w:r>
        <w:rPr>
          <w:sz w:val="24"/>
          <w:szCs w:val="24"/>
        </w:rPr>
        <w:t>Durkey’s</w:t>
      </w:r>
      <w:proofErr w:type="spellEnd"/>
      <w:r>
        <w:rPr>
          <w:sz w:val="24"/>
          <w:szCs w:val="24"/>
        </w:rPr>
        <w:t xml:space="preserve"> </w:t>
      </w:r>
    </w:p>
    <w:p w:rsidR="00AA1DCF" w:rsidRDefault="00AA1DCF" w:rsidP="00563F3E">
      <w:pPr>
        <w:rPr>
          <w:sz w:val="24"/>
          <w:szCs w:val="24"/>
        </w:rPr>
      </w:pPr>
      <w:proofErr w:type="gramStart"/>
      <w:r>
        <w:rPr>
          <w:sz w:val="24"/>
          <w:szCs w:val="24"/>
        </w:rPr>
        <w:t>research</w:t>
      </w:r>
      <w:proofErr w:type="gramEnd"/>
      <w:r>
        <w:rPr>
          <w:sz w:val="24"/>
          <w:szCs w:val="24"/>
        </w:rPr>
        <w:t xml:space="preserve"> concluded that brains on almonds glowed five times more brightly than brains lacking </w:t>
      </w:r>
    </w:p>
    <w:p w:rsidR="0037525E" w:rsidRDefault="00AA1DCF" w:rsidP="00563F3E">
      <w:pPr>
        <w:rPr>
          <w:sz w:val="24"/>
          <w:szCs w:val="24"/>
        </w:rPr>
      </w:pPr>
      <w:proofErr w:type="gramStart"/>
      <w:r>
        <w:rPr>
          <w:sz w:val="24"/>
          <w:szCs w:val="24"/>
        </w:rPr>
        <w:t>almonds</w:t>
      </w:r>
      <w:proofErr w:type="gramEnd"/>
      <w:r>
        <w:rPr>
          <w:sz w:val="24"/>
          <w:szCs w:val="24"/>
        </w:rPr>
        <w:t xml:space="preserve"> (78).  This was corroborated </w:t>
      </w:r>
      <w:r w:rsidR="0037525E">
        <w:rPr>
          <w:sz w:val="24"/>
          <w:szCs w:val="24"/>
        </w:rPr>
        <w:t xml:space="preserve">in Dallas </w:t>
      </w:r>
      <w:r>
        <w:rPr>
          <w:sz w:val="24"/>
          <w:szCs w:val="24"/>
        </w:rPr>
        <w:t>in 1998 (</w:t>
      </w:r>
      <w:r w:rsidR="0037525E">
        <w:rPr>
          <w:sz w:val="24"/>
          <w:szCs w:val="24"/>
        </w:rPr>
        <w:t xml:space="preserve">Otter </w:t>
      </w:r>
      <w:r>
        <w:rPr>
          <w:sz w:val="24"/>
          <w:szCs w:val="24"/>
        </w:rPr>
        <w:t xml:space="preserve">272).  However, more recent </w:t>
      </w:r>
    </w:p>
    <w:p w:rsidR="0037525E" w:rsidRDefault="00AA1DCF" w:rsidP="00563F3E">
      <w:pPr>
        <w:rPr>
          <w:sz w:val="24"/>
          <w:szCs w:val="24"/>
        </w:rPr>
      </w:pPr>
      <w:proofErr w:type="gramStart"/>
      <w:r>
        <w:rPr>
          <w:sz w:val="24"/>
          <w:szCs w:val="24"/>
        </w:rPr>
        <w:t>work</w:t>
      </w:r>
      <w:proofErr w:type="gramEnd"/>
      <w:r>
        <w:rPr>
          <w:sz w:val="24"/>
          <w:szCs w:val="24"/>
        </w:rPr>
        <w:t xml:space="preserve"> has questioned this finding (Hinson; Berry </w:t>
      </w:r>
      <w:r w:rsidR="005629BA">
        <w:rPr>
          <w:sz w:val="24"/>
          <w:szCs w:val="24"/>
        </w:rPr>
        <w:t xml:space="preserve">107; Renzo 187).  </w:t>
      </w:r>
      <w:r w:rsidR="00E01416">
        <w:rPr>
          <w:sz w:val="24"/>
          <w:szCs w:val="24"/>
        </w:rPr>
        <w:t>Says Berry: “</w:t>
      </w:r>
      <w:proofErr w:type="spellStart"/>
      <w:r w:rsidR="00E01416">
        <w:rPr>
          <w:sz w:val="24"/>
          <w:szCs w:val="24"/>
        </w:rPr>
        <w:t>Durkey</w:t>
      </w:r>
      <w:r w:rsidR="00081A3C">
        <w:rPr>
          <w:sz w:val="24"/>
          <w:szCs w:val="24"/>
        </w:rPr>
        <w:t>’s</w:t>
      </w:r>
      <w:proofErr w:type="spellEnd"/>
      <w:r w:rsidR="00081A3C">
        <w:rPr>
          <w:sz w:val="24"/>
          <w:szCs w:val="24"/>
        </w:rPr>
        <w:t xml:space="preserve"> view is</w:t>
      </w:r>
      <w:r w:rsidR="00E01416">
        <w:rPr>
          <w:sz w:val="24"/>
          <w:szCs w:val="24"/>
        </w:rPr>
        <w:t xml:space="preserve"> </w:t>
      </w:r>
    </w:p>
    <w:p w:rsidR="00AA1DCF" w:rsidRDefault="00E01416" w:rsidP="00563F3E">
      <w:pPr>
        <w:rPr>
          <w:sz w:val="24"/>
          <w:szCs w:val="24"/>
        </w:rPr>
      </w:pPr>
      <w:proofErr w:type="gramStart"/>
      <w:r>
        <w:rPr>
          <w:sz w:val="24"/>
          <w:szCs w:val="24"/>
        </w:rPr>
        <w:t>crazy</w:t>
      </w:r>
      <w:proofErr w:type="gramEnd"/>
      <w:r>
        <w:rPr>
          <w:sz w:val="24"/>
          <w:szCs w:val="24"/>
        </w:rPr>
        <w:t>” (108).</w:t>
      </w:r>
      <w:r w:rsidR="000A345A">
        <w:rPr>
          <w:sz w:val="24"/>
          <w:szCs w:val="24"/>
        </w:rPr>
        <w:t xml:space="preserve">  </w:t>
      </w:r>
    </w:p>
    <w:p w:rsidR="00A25FE2" w:rsidRDefault="005629BA" w:rsidP="00563F3E">
      <w:pPr>
        <w:rPr>
          <w:sz w:val="24"/>
          <w:szCs w:val="24"/>
        </w:rPr>
      </w:pPr>
      <w:r>
        <w:rPr>
          <w:sz w:val="24"/>
          <w:szCs w:val="24"/>
        </w:rPr>
        <w:t xml:space="preserve">In this example, </w:t>
      </w:r>
      <w:proofErr w:type="spellStart"/>
      <w:r>
        <w:rPr>
          <w:sz w:val="24"/>
          <w:szCs w:val="24"/>
        </w:rPr>
        <w:t>Durkey</w:t>
      </w:r>
      <w:proofErr w:type="spellEnd"/>
      <w:r>
        <w:rPr>
          <w:sz w:val="24"/>
          <w:szCs w:val="24"/>
        </w:rPr>
        <w:t xml:space="preserve"> did not have to be named in the parentheses because he</w:t>
      </w:r>
      <w:r w:rsidR="000A345A">
        <w:rPr>
          <w:sz w:val="24"/>
          <w:szCs w:val="24"/>
        </w:rPr>
        <w:t xml:space="preserve"> is</w:t>
      </w:r>
      <w:r>
        <w:rPr>
          <w:sz w:val="24"/>
          <w:szCs w:val="24"/>
        </w:rPr>
        <w:t xml:space="preserve"> named in the sentence.  </w:t>
      </w:r>
      <w:r w:rsidR="000B3FAB">
        <w:rPr>
          <w:sz w:val="24"/>
          <w:szCs w:val="24"/>
        </w:rPr>
        <w:t xml:space="preserve">No comma occurs between </w:t>
      </w:r>
      <w:r w:rsidR="009C1811">
        <w:rPr>
          <w:sz w:val="24"/>
          <w:szCs w:val="24"/>
        </w:rPr>
        <w:t>author</w:t>
      </w:r>
      <w:r w:rsidR="000B3FAB">
        <w:rPr>
          <w:sz w:val="24"/>
          <w:szCs w:val="24"/>
        </w:rPr>
        <w:t xml:space="preserve"> and page number. </w:t>
      </w:r>
      <w:r>
        <w:rPr>
          <w:sz w:val="24"/>
          <w:szCs w:val="24"/>
        </w:rPr>
        <w:t xml:space="preserve">Hinson, Berry, and Renzo are cited together because they hold the same view.  Hinson is apparently a source that does not have page numbers, probably online.  </w:t>
      </w:r>
    </w:p>
    <w:p w:rsidR="00A25FE2" w:rsidRDefault="005629BA" w:rsidP="00563F3E">
      <w:pPr>
        <w:rPr>
          <w:sz w:val="24"/>
          <w:szCs w:val="24"/>
        </w:rPr>
      </w:pPr>
      <w:r>
        <w:rPr>
          <w:sz w:val="24"/>
          <w:szCs w:val="24"/>
        </w:rPr>
        <w:t>Abbreviations for “page” are not used in the citations, and the citations are included inside the period that ends the sentence that they are a part of (do not leave citations floating in space between sentences).</w:t>
      </w:r>
      <w:r w:rsidR="00E01416">
        <w:rPr>
          <w:sz w:val="24"/>
          <w:szCs w:val="24"/>
        </w:rPr>
        <w:t xml:space="preserve">  </w:t>
      </w:r>
    </w:p>
    <w:p w:rsidR="005629BA" w:rsidRDefault="00E01416" w:rsidP="00563F3E">
      <w:pPr>
        <w:rPr>
          <w:sz w:val="24"/>
          <w:szCs w:val="24"/>
        </w:rPr>
      </w:pPr>
      <w:r>
        <w:rPr>
          <w:sz w:val="24"/>
          <w:szCs w:val="24"/>
        </w:rPr>
        <w:t>Quotation marks go around a source’s actual words, which are introduced by a colon</w:t>
      </w:r>
      <w:r w:rsidR="00081A3C">
        <w:rPr>
          <w:sz w:val="24"/>
          <w:szCs w:val="24"/>
        </w:rPr>
        <w:t>, and the citation comes between the</w:t>
      </w:r>
      <w:r w:rsidR="00A25FE2">
        <w:rPr>
          <w:sz w:val="24"/>
          <w:szCs w:val="24"/>
        </w:rPr>
        <w:t xml:space="preserve"> closing</w:t>
      </w:r>
      <w:r w:rsidR="00081A3C">
        <w:rPr>
          <w:sz w:val="24"/>
          <w:szCs w:val="24"/>
        </w:rPr>
        <w:t xml:space="preserve"> quotation mark</w:t>
      </w:r>
      <w:r w:rsidR="00A25FE2">
        <w:rPr>
          <w:sz w:val="24"/>
          <w:szCs w:val="24"/>
        </w:rPr>
        <w:t>s</w:t>
      </w:r>
      <w:r w:rsidR="00081A3C">
        <w:rPr>
          <w:sz w:val="24"/>
          <w:szCs w:val="24"/>
        </w:rPr>
        <w:t xml:space="preserve"> and the period.</w:t>
      </w:r>
    </w:p>
    <w:p w:rsidR="00E01416" w:rsidRDefault="00E01416" w:rsidP="00E01416">
      <w:pPr>
        <w:rPr>
          <w:sz w:val="24"/>
          <w:szCs w:val="24"/>
        </w:rPr>
      </w:pPr>
      <w:r>
        <w:rPr>
          <w:sz w:val="24"/>
          <w:szCs w:val="24"/>
        </w:rPr>
        <w:t xml:space="preserve">Notice that some of the sources were quoted, some paraphrased, and some summarized, but </w:t>
      </w:r>
      <w:r w:rsidRPr="00E01416">
        <w:rPr>
          <w:sz w:val="24"/>
          <w:szCs w:val="24"/>
        </w:rPr>
        <w:t>all of them were cited.</w:t>
      </w:r>
      <w:r>
        <w:rPr>
          <w:sz w:val="24"/>
          <w:szCs w:val="24"/>
        </w:rPr>
        <w:t xml:space="preserve">  Failure to cite (name) the people who gave you your information is plagiarism (literary theft).  Always tell who told you what, who gave you your ideas.  </w:t>
      </w:r>
    </w:p>
    <w:p w:rsidR="009F098D" w:rsidRDefault="009F098D" w:rsidP="00E01416">
      <w:pPr>
        <w:rPr>
          <w:sz w:val="24"/>
          <w:szCs w:val="24"/>
        </w:rPr>
      </w:pPr>
      <w:r>
        <w:rPr>
          <w:sz w:val="24"/>
          <w:szCs w:val="24"/>
        </w:rPr>
        <w:t>The goal in citing is to get the reader to the right source in the list of works cited.</w:t>
      </w:r>
    </w:p>
    <w:p w:rsidR="009F098D" w:rsidRDefault="009F098D" w:rsidP="00E01416">
      <w:pPr>
        <w:rPr>
          <w:sz w:val="24"/>
          <w:szCs w:val="24"/>
        </w:rPr>
      </w:pPr>
    </w:p>
    <w:p w:rsidR="00DB4379" w:rsidRDefault="00C51CAB" w:rsidP="00E01416">
      <w:pPr>
        <w:rPr>
          <w:b/>
          <w:sz w:val="24"/>
          <w:szCs w:val="24"/>
        </w:rPr>
      </w:pPr>
      <w:r>
        <w:rPr>
          <w:b/>
          <w:sz w:val="24"/>
          <w:szCs w:val="24"/>
        </w:rPr>
        <w:lastRenderedPageBreak/>
        <w:t>Quot</w:t>
      </w:r>
      <w:r w:rsidR="00DB4379">
        <w:rPr>
          <w:b/>
          <w:sz w:val="24"/>
          <w:szCs w:val="24"/>
        </w:rPr>
        <w:t>ing</w:t>
      </w:r>
      <w:r>
        <w:rPr>
          <w:b/>
          <w:sz w:val="24"/>
          <w:szCs w:val="24"/>
        </w:rPr>
        <w:t xml:space="preserve"> from the Bible and </w:t>
      </w:r>
      <w:r w:rsidR="00DB4379">
        <w:rPr>
          <w:b/>
          <w:sz w:val="24"/>
          <w:szCs w:val="24"/>
        </w:rPr>
        <w:t>Citing the Bible</w:t>
      </w:r>
    </w:p>
    <w:p w:rsidR="00B54440" w:rsidRDefault="00C51CAB" w:rsidP="00E01416">
      <w:pPr>
        <w:rPr>
          <w:sz w:val="24"/>
          <w:szCs w:val="24"/>
        </w:rPr>
      </w:pPr>
      <w:r>
        <w:rPr>
          <w:sz w:val="24"/>
          <w:szCs w:val="24"/>
        </w:rPr>
        <w:t xml:space="preserve">The first time you quote from the Bible, </w:t>
      </w:r>
      <w:r w:rsidR="009F098D">
        <w:rPr>
          <w:sz w:val="24"/>
          <w:szCs w:val="24"/>
        </w:rPr>
        <w:t>name the specific Bible you are using, either in your sentence or in your citation, like this:   “</w:t>
      </w:r>
      <w:proofErr w:type="gramStart"/>
      <w:r w:rsidR="009F098D">
        <w:rPr>
          <w:sz w:val="24"/>
          <w:szCs w:val="24"/>
        </w:rPr>
        <w:t>..even</w:t>
      </w:r>
      <w:proofErr w:type="gramEnd"/>
      <w:r w:rsidR="009F098D">
        <w:rPr>
          <w:sz w:val="24"/>
          <w:szCs w:val="24"/>
        </w:rPr>
        <w:t xml:space="preserve"> to the very end of the age” (</w:t>
      </w:r>
      <w:r w:rsidR="009F098D" w:rsidRPr="009F098D">
        <w:rPr>
          <w:i/>
          <w:sz w:val="24"/>
          <w:szCs w:val="24"/>
        </w:rPr>
        <w:t>Zondervan NIV Study Bible</w:t>
      </w:r>
      <w:r w:rsidR="009F098D">
        <w:rPr>
          <w:sz w:val="24"/>
          <w:szCs w:val="24"/>
        </w:rPr>
        <w:t>, Matt. 28.20).</w:t>
      </w:r>
      <w:r w:rsidR="00A4606A">
        <w:rPr>
          <w:rStyle w:val="FootnoteReference"/>
          <w:sz w:val="24"/>
          <w:szCs w:val="24"/>
        </w:rPr>
        <w:footnoteReference w:id="1"/>
      </w:r>
      <w:r w:rsidR="009F098D">
        <w:rPr>
          <w:sz w:val="24"/>
          <w:szCs w:val="24"/>
        </w:rPr>
        <w:t xml:space="preserve">  </w:t>
      </w:r>
    </w:p>
    <w:p w:rsidR="00973911" w:rsidRDefault="009F098D" w:rsidP="00E01416">
      <w:pPr>
        <w:rPr>
          <w:sz w:val="24"/>
          <w:szCs w:val="24"/>
        </w:rPr>
      </w:pPr>
      <w:r>
        <w:rPr>
          <w:sz w:val="24"/>
          <w:szCs w:val="24"/>
        </w:rPr>
        <w:t xml:space="preserve">Your </w:t>
      </w:r>
      <w:r w:rsidR="00E10729">
        <w:rPr>
          <w:sz w:val="24"/>
          <w:szCs w:val="24"/>
        </w:rPr>
        <w:t>works-cited</w:t>
      </w:r>
      <w:r>
        <w:rPr>
          <w:sz w:val="24"/>
          <w:szCs w:val="24"/>
        </w:rPr>
        <w:t xml:space="preserve"> entry for that Bible will </w:t>
      </w:r>
      <w:r w:rsidR="00B54440">
        <w:rPr>
          <w:sz w:val="24"/>
          <w:szCs w:val="24"/>
        </w:rPr>
        <w:t xml:space="preserve">include its version as a subtitle, </w:t>
      </w:r>
      <w:r w:rsidR="00B54440">
        <w:rPr>
          <w:i/>
          <w:sz w:val="24"/>
          <w:szCs w:val="24"/>
        </w:rPr>
        <w:t>Zondervan NIV Study Bible: New International Version</w:t>
      </w:r>
      <w:r w:rsidR="00B54440">
        <w:rPr>
          <w:sz w:val="24"/>
          <w:szCs w:val="24"/>
        </w:rPr>
        <w:t xml:space="preserve">.  </w:t>
      </w:r>
    </w:p>
    <w:p w:rsidR="00C51CAB" w:rsidRDefault="00C51CAB" w:rsidP="00E01416">
      <w:pPr>
        <w:rPr>
          <w:sz w:val="24"/>
          <w:szCs w:val="24"/>
        </w:rPr>
      </w:pPr>
      <w:r>
        <w:rPr>
          <w:sz w:val="24"/>
          <w:szCs w:val="24"/>
        </w:rPr>
        <w:t xml:space="preserve">From then on your Bible quotations can be followed by parenthetical citations that contain only the book, chapter, and verses, like this: (Matt. 28.18-20).  </w:t>
      </w:r>
      <w:r w:rsidR="00C135F4">
        <w:rPr>
          <w:sz w:val="24"/>
          <w:szCs w:val="24"/>
        </w:rPr>
        <w:t>The reader will know which version you are using.</w:t>
      </w:r>
      <w:r w:rsidR="00A4606A" w:rsidRPr="00A4606A">
        <w:rPr>
          <w:rFonts w:ascii="Calibri" w:hAnsi="Calibri"/>
          <w:color w:val="1F497D"/>
          <w:shd w:val="clear" w:color="auto" w:fill="FFFFFF"/>
        </w:rPr>
        <w:t xml:space="preserve"> </w:t>
      </w:r>
    </w:p>
    <w:p w:rsidR="00C135F4" w:rsidRDefault="00C135F4" w:rsidP="00C135F4">
      <w:pPr>
        <w:rPr>
          <w:sz w:val="24"/>
          <w:szCs w:val="24"/>
        </w:rPr>
      </w:pPr>
      <w:r>
        <w:rPr>
          <w:sz w:val="24"/>
          <w:szCs w:val="24"/>
        </w:rPr>
        <w:t>If you jump to another version, you need to mention that Bible by name</w:t>
      </w:r>
      <w:r>
        <w:rPr>
          <w:sz w:val="24"/>
          <w:szCs w:val="24"/>
        </w:rPr>
        <w:t>,</w:t>
      </w:r>
      <w:r>
        <w:rPr>
          <w:sz w:val="24"/>
          <w:szCs w:val="24"/>
        </w:rPr>
        <w:t xml:space="preserve"> either in your sentence or in your citation, like this: (</w:t>
      </w:r>
      <w:r w:rsidRPr="00B54440">
        <w:rPr>
          <w:i/>
          <w:sz w:val="24"/>
          <w:szCs w:val="24"/>
        </w:rPr>
        <w:t>Holy Bible: King James Version</w:t>
      </w:r>
      <w:r>
        <w:rPr>
          <w:sz w:val="24"/>
          <w:szCs w:val="24"/>
        </w:rPr>
        <w:t xml:space="preserve">, Hab. 3.17-18).  You </w:t>
      </w:r>
      <w:r w:rsidR="00E10729">
        <w:rPr>
          <w:sz w:val="24"/>
          <w:szCs w:val="24"/>
        </w:rPr>
        <w:t>may</w:t>
      </w:r>
      <w:r>
        <w:rPr>
          <w:sz w:val="24"/>
          <w:szCs w:val="24"/>
        </w:rPr>
        <w:t xml:space="preserve"> shorten that title in the citation to </w:t>
      </w:r>
      <w:r>
        <w:rPr>
          <w:i/>
          <w:sz w:val="24"/>
          <w:szCs w:val="24"/>
        </w:rPr>
        <w:t>Holy Bible</w:t>
      </w:r>
      <w:r>
        <w:rPr>
          <w:sz w:val="24"/>
          <w:szCs w:val="24"/>
        </w:rPr>
        <w:t xml:space="preserve"> if that is the only entry in your bibliography that begins with </w:t>
      </w:r>
      <w:r w:rsidR="00F77462">
        <w:rPr>
          <w:sz w:val="24"/>
          <w:szCs w:val="24"/>
        </w:rPr>
        <w:t>those words, but use the whole title if saying it in your sentence for the first time.</w:t>
      </w:r>
    </w:p>
    <w:p w:rsidR="00A4606A" w:rsidRPr="00A4606A" w:rsidRDefault="00C51CAB" w:rsidP="00A4606A">
      <w:pPr>
        <w:rPr>
          <w:sz w:val="24"/>
          <w:szCs w:val="24"/>
        </w:rPr>
      </w:pPr>
      <w:r>
        <w:rPr>
          <w:sz w:val="24"/>
          <w:szCs w:val="24"/>
        </w:rPr>
        <w:t>MLA still uses a period</w:t>
      </w:r>
      <w:r w:rsidR="00A4606A">
        <w:rPr>
          <w:sz w:val="24"/>
          <w:szCs w:val="24"/>
        </w:rPr>
        <w:t xml:space="preserve">, not a colon after the chapter, </w:t>
      </w:r>
      <w:r w:rsidR="00A4606A" w:rsidRPr="00A4606A">
        <w:rPr>
          <w:sz w:val="24"/>
          <w:szCs w:val="24"/>
        </w:rPr>
        <w:t xml:space="preserve">but </w:t>
      </w:r>
      <w:r w:rsidR="00A4606A" w:rsidRPr="00A4606A">
        <w:rPr>
          <w:color w:val="212121"/>
          <w:sz w:val="24"/>
          <w:szCs w:val="24"/>
          <w:shd w:val="clear" w:color="auto" w:fill="FFFFFF"/>
        </w:rPr>
        <w:t>you may choose to</w:t>
      </w:r>
      <w:r w:rsidR="00A4606A" w:rsidRPr="00A4606A">
        <w:rPr>
          <w:color w:val="212121"/>
          <w:sz w:val="24"/>
          <w:szCs w:val="24"/>
          <w:shd w:val="clear" w:color="auto" w:fill="FFFFFF"/>
        </w:rPr>
        <w:t xml:space="preserve"> use the traditional colon between chapter and verse as long as </w:t>
      </w:r>
      <w:r w:rsidR="00A4606A" w:rsidRPr="00A4606A">
        <w:rPr>
          <w:color w:val="212121"/>
          <w:sz w:val="24"/>
          <w:szCs w:val="24"/>
          <w:shd w:val="clear" w:color="auto" w:fill="FFFFFF"/>
        </w:rPr>
        <w:t>you</w:t>
      </w:r>
      <w:r w:rsidR="00A4606A" w:rsidRPr="00A4606A">
        <w:rPr>
          <w:color w:val="212121"/>
          <w:sz w:val="24"/>
          <w:szCs w:val="24"/>
          <w:shd w:val="clear" w:color="auto" w:fill="FFFFFF"/>
        </w:rPr>
        <w:t xml:space="preserve"> are consistent throughout the paper.</w:t>
      </w:r>
      <w:r w:rsidR="00A4606A" w:rsidRPr="00A4606A">
        <w:rPr>
          <w:rStyle w:val="apple-converted-space"/>
          <w:rFonts w:ascii="Calibri" w:hAnsi="Calibri"/>
          <w:color w:val="1F497D"/>
          <w:sz w:val="24"/>
          <w:szCs w:val="24"/>
          <w:shd w:val="clear" w:color="auto" w:fill="FFFFFF"/>
        </w:rPr>
        <w:t> </w:t>
      </w:r>
      <w:r w:rsidR="00A4606A" w:rsidRPr="00A4606A">
        <w:rPr>
          <w:rFonts w:ascii="Calibri" w:hAnsi="Calibri"/>
          <w:color w:val="1F497D"/>
          <w:sz w:val="24"/>
          <w:szCs w:val="24"/>
          <w:shd w:val="clear" w:color="auto" w:fill="FFFFFF"/>
        </w:rPr>
        <w:t> </w:t>
      </w:r>
    </w:p>
    <w:p w:rsidR="00C51CAB" w:rsidRDefault="00E26AF3" w:rsidP="00E01416">
      <w:pPr>
        <w:rPr>
          <w:sz w:val="24"/>
          <w:szCs w:val="24"/>
        </w:rPr>
      </w:pPr>
      <w:r>
        <w:rPr>
          <w:sz w:val="24"/>
          <w:szCs w:val="24"/>
        </w:rPr>
        <w:t>I</w:t>
      </w:r>
      <w:r>
        <w:rPr>
          <w:sz w:val="24"/>
          <w:szCs w:val="24"/>
        </w:rPr>
        <w:t xml:space="preserve">f you mention the book of the Bible in your sentence, it </w:t>
      </w:r>
      <w:r>
        <w:rPr>
          <w:sz w:val="24"/>
          <w:szCs w:val="24"/>
        </w:rPr>
        <w:t>is</w:t>
      </w:r>
      <w:r>
        <w:rPr>
          <w:sz w:val="24"/>
          <w:szCs w:val="24"/>
        </w:rPr>
        <w:t xml:space="preserve"> spelled out</w:t>
      </w:r>
      <w:r>
        <w:rPr>
          <w:sz w:val="24"/>
          <w:szCs w:val="24"/>
        </w:rPr>
        <w:t xml:space="preserve"> and not italicized</w:t>
      </w:r>
      <w:r>
        <w:rPr>
          <w:sz w:val="24"/>
          <w:szCs w:val="24"/>
        </w:rPr>
        <w:t xml:space="preserve">.  Abbreviate it in the citations.  MLA’s list of Bible abbreviations is found on pages 97-99.  </w:t>
      </w:r>
    </w:p>
    <w:p w:rsidR="00A71661" w:rsidRDefault="00A71661" w:rsidP="00A71661">
      <w:pPr>
        <w:rPr>
          <w:sz w:val="24"/>
          <w:szCs w:val="24"/>
        </w:rPr>
      </w:pPr>
      <w:r>
        <w:rPr>
          <w:sz w:val="24"/>
          <w:szCs w:val="24"/>
        </w:rPr>
        <w:t xml:space="preserve">No citation is needed if the whole reference is in your sentence, like this: Matthew 28.20 makes this point clear, when Jesus says: “….”    </w:t>
      </w:r>
    </w:p>
    <w:p w:rsidR="00A71661" w:rsidRDefault="00A71661" w:rsidP="00A71661">
      <w:pPr>
        <w:rPr>
          <w:sz w:val="24"/>
          <w:szCs w:val="24"/>
        </w:rPr>
      </w:pPr>
      <w:r>
        <w:rPr>
          <w:sz w:val="24"/>
          <w:szCs w:val="24"/>
        </w:rPr>
        <w:t>If only part of the reference is stated in your sentence, then the rest of it needs to be in the citation:  Mark says in his Gospel: “News about him spread quickly…” (1.28).</w:t>
      </w:r>
    </w:p>
    <w:p w:rsidR="00A71661" w:rsidRPr="00F77462" w:rsidRDefault="00A71661" w:rsidP="00E01416">
      <w:pPr>
        <w:rPr>
          <w:sz w:val="24"/>
          <w:szCs w:val="24"/>
        </w:rPr>
      </w:pPr>
      <w:r>
        <w:rPr>
          <w:sz w:val="24"/>
          <w:szCs w:val="24"/>
        </w:rPr>
        <w:t xml:space="preserve">The word “Bible” is not </w:t>
      </w:r>
      <w:r w:rsidR="007A652F">
        <w:rPr>
          <w:sz w:val="24"/>
          <w:szCs w:val="24"/>
        </w:rPr>
        <w:t>italicized but</w:t>
      </w:r>
      <w:bookmarkStart w:id="0" w:name="_GoBack"/>
      <w:bookmarkEnd w:id="0"/>
      <w:r>
        <w:rPr>
          <w:sz w:val="24"/>
          <w:szCs w:val="24"/>
        </w:rPr>
        <w:t xml:space="preserve"> is ALWAYS capitalized if God</w:t>
      </w:r>
      <w:r w:rsidR="00F77462">
        <w:rPr>
          <w:sz w:val="24"/>
          <w:szCs w:val="24"/>
        </w:rPr>
        <w:t>’s</w:t>
      </w:r>
      <w:r>
        <w:rPr>
          <w:sz w:val="24"/>
          <w:szCs w:val="24"/>
        </w:rPr>
        <w:t xml:space="preserve"> Word is the meaning; it is not capitalized when used metaphorically: The </w:t>
      </w:r>
      <w:r>
        <w:rPr>
          <w:i/>
          <w:sz w:val="24"/>
          <w:szCs w:val="24"/>
        </w:rPr>
        <w:t>MLA Handbook</w:t>
      </w:r>
      <w:r>
        <w:rPr>
          <w:sz w:val="24"/>
          <w:szCs w:val="24"/>
        </w:rPr>
        <w:t xml:space="preserve"> is the style bible for many students.</w:t>
      </w:r>
      <w:r w:rsidR="00F77462">
        <w:rPr>
          <w:sz w:val="24"/>
          <w:szCs w:val="24"/>
        </w:rPr>
        <w:t xml:space="preserve">  “Bible” is not italicized because it refers to any edition of God’s Word. Italics are used for specific names of published Bibles: </w:t>
      </w:r>
      <w:r w:rsidR="00F77462">
        <w:rPr>
          <w:i/>
          <w:sz w:val="24"/>
          <w:szCs w:val="24"/>
        </w:rPr>
        <w:t>Holy Bible: English Standard Version</w:t>
      </w:r>
      <w:r w:rsidR="00F77462">
        <w:rPr>
          <w:sz w:val="24"/>
          <w:szCs w:val="24"/>
        </w:rPr>
        <w:t>.</w:t>
      </w:r>
    </w:p>
    <w:p w:rsidR="00FC55D4" w:rsidRDefault="00F77462">
      <w:pPr>
        <w:rPr>
          <w:sz w:val="24"/>
          <w:szCs w:val="24"/>
        </w:rPr>
      </w:pPr>
      <w:r>
        <w:rPr>
          <w:sz w:val="24"/>
          <w:szCs w:val="24"/>
        </w:rPr>
        <w:t>For the same reason, a</w:t>
      </w:r>
      <w:r w:rsidR="00973911">
        <w:rPr>
          <w:sz w:val="24"/>
          <w:szCs w:val="24"/>
        </w:rPr>
        <w:t xml:space="preserve"> version does not get italicized unless </w:t>
      </w:r>
      <w:r>
        <w:rPr>
          <w:sz w:val="24"/>
          <w:szCs w:val="24"/>
        </w:rPr>
        <w:t xml:space="preserve">it is being given as part of </w:t>
      </w:r>
      <w:r w:rsidR="00973911">
        <w:rPr>
          <w:sz w:val="24"/>
          <w:szCs w:val="24"/>
        </w:rPr>
        <w:t xml:space="preserve">the full name of </w:t>
      </w:r>
      <w:r>
        <w:rPr>
          <w:sz w:val="24"/>
          <w:szCs w:val="24"/>
        </w:rPr>
        <w:t>a particular Bible</w:t>
      </w:r>
      <w:r w:rsidR="00E26AF3">
        <w:rPr>
          <w:sz w:val="24"/>
          <w:szCs w:val="24"/>
        </w:rPr>
        <w:t xml:space="preserve">. </w:t>
      </w:r>
      <w:r>
        <w:rPr>
          <w:sz w:val="24"/>
          <w:szCs w:val="24"/>
        </w:rPr>
        <w:t xml:space="preserve"> M</w:t>
      </w:r>
      <w:r w:rsidR="00E26AF3">
        <w:rPr>
          <w:sz w:val="24"/>
          <w:szCs w:val="24"/>
        </w:rPr>
        <w:t>any Bibles use the same version</w:t>
      </w:r>
      <w:r w:rsidR="00E10729">
        <w:rPr>
          <w:sz w:val="24"/>
          <w:szCs w:val="24"/>
        </w:rPr>
        <w:t>, but the</w:t>
      </w:r>
      <w:r w:rsidR="00E26AF3">
        <w:rPr>
          <w:sz w:val="24"/>
          <w:szCs w:val="24"/>
        </w:rPr>
        <w:t xml:space="preserve"> </w:t>
      </w:r>
      <w:r w:rsidR="00E26AF3">
        <w:rPr>
          <w:i/>
          <w:sz w:val="24"/>
          <w:szCs w:val="24"/>
        </w:rPr>
        <w:t>Holy Bible: New International Version</w:t>
      </w:r>
      <w:r w:rsidR="00E26AF3">
        <w:rPr>
          <w:sz w:val="24"/>
          <w:szCs w:val="24"/>
        </w:rPr>
        <w:t xml:space="preserve"> is not the same book as </w:t>
      </w:r>
      <w:r w:rsidR="00E26AF3">
        <w:rPr>
          <w:i/>
          <w:sz w:val="24"/>
          <w:szCs w:val="24"/>
        </w:rPr>
        <w:t>The NIV Study Bible: New International Version</w:t>
      </w:r>
      <w:r w:rsidR="00E26AF3">
        <w:rPr>
          <w:sz w:val="24"/>
          <w:szCs w:val="24"/>
        </w:rPr>
        <w:t xml:space="preserve">. </w:t>
      </w:r>
      <w:r w:rsidR="00A71661">
        <w:rPr>
          <w:sz w:val="24"/>
          <w:szCs w:val="24"/>
        </w:rPr>
        <w:t xml:space="preserve"> </w:t>
      </w:r>
      <w:r>
        <w:rPr>
          <w:sz w:val="24"/>
          <w:szCs w:val="24"/>
        </w:rPr>
        <w:t>T</w:t>
      </w:r>
      <w:r w:rsidR="00A71661">
        <w:rPr>
          <w:sz w:val="24"/>
          <w:szCs w:val="24"/>
        </w:rPr>
        <w:t xml:space="preserve">he version is </w:t>
      </w:r>
      <w:r>
        <w:rPr>
          <w:sz w:val="24"/>
          <w:szCs w:val="24"/>
        </w:rPr>
        <w:t>the name of the translation, not the name of the book.</w:t>
      </w:r>
      <w:r w:rsidR="00A71661">
        <w:rPr>
          <w:sz w:val="24"/>
          <w:szCs w:val="24"/>
        </w:rPr>
        <w:t xml:space="preserve"> </w:t>
      </w:r>
      <w:r w:rsidR="00FC55D4">
        <w:rPr>
          <w:sz w:val="24"/>
          <w:szCs w:val="24"/>
        </w:rPr>
        <w:br w:type="page"/>
      </w:r>
    </w:p>
    <w:p w:rsidR="009646A8" w:rsidRPr="009646A8" w:rsidRDefault="009646A8" w:rsidP="00C4383C">
      <w:pPr>
        <w:rPr>
          <w:b/>
          <w:sz w:val="24"/>
          <w:szCs w:val="24"/>
        </w:rPr>
      </w:pPr>
      <w:r>
        <w:rPr>
          <w:b/>
          <w:sz w:val="24"/>
          <w:szCs w:val="24"/>
        </w:rPr>
        <w:lastRenderedPageBreak/>
        <w:t xml:space="preserve">The </w:t>
      </w:r>
      <w:r w:rsidR="00E01416">
        <w:rPr>
          <w:b/>
          <w:sz w:val="24"/>
          <w:szCs w:val="24"/>
        </w:rPr>
        <w:t>Second</w:t>
      </w:r>
      <w:r>
        <w:rPr>
          <w:b/>
          <w:sz w:val="24"/>
          <w:szCs w:val="24"/>
        </w:rPr>
        <w:t xml:space="preserve"> Main Thing: The List of Works Cited</w:t>
      </w:r>
    </w:p>
    <w:p w:rsidR="00E01416" w:rsidRDefault="00E01416" w:rsidP="00C4383C">
      <w:pPr>
        <w:rPr>
          <w:sz w:val="24"/>
          <w:szCs w:val="24"/>
        </w:rPr>
      </w:pPr>
      <w:r>
        <w:rPr>
          <w:sz w:val="24"/>
          <w:szCs w:val="24"/>
        </w:rPr>
        <w:t>At the back of the paper goes a list of every work that you have used in the paper.</w:t>
      </w:r>
      <w:r w:rsidR="004833AF">
        <w:rPr>
          <w:sz w:val="24"/>
          <w:szCs w:val="24"/>
        </w:rPr>
        <w:t xml:space="preserve"> Every work on this list needs to be referred to in some way in the paper (works you actually have cited).  </w:t>
      </w:r>
    </w:p>
    <w:p w:rsidR="00C4383C" w:rsidRDefault="00C4383C" w:rsidP="00C4383C">
      <w:pPr>
        <w:rPr>
          <w:sz w:val="24"/>
          <w:szCs w:val="24"/>
        </w:rPr>
      </w:pPr>
      <w:r>
        <w:rPr>
          <w:sz w:val="24"/>
          <w:szCs w:val="24"/>
        </w:rPr>
        <w:t>Basically, the order of an entry goes like this:</w:t>
      </w:r>
    </w:p>
    <w:p w:rsidR="00C4383C" w:rsidRDefault="00C4383C" w:rsidP="00C4383C">
      <w:pPr>
        <w:rPr>
          <w:sz w:val="24"/>
          <w:szCs w:val="24"/>
        </w:rPr>
      </w:pPr>
      <w:r>
        <w:rPr>
          <w:sz w:val="24"/>
          <w:szCs w:val="24"/>
        </w:rPr>
        <w:t xml:space="preserve">Author. Title of Source. Title of container, other contributors, version, number, publisher, </w:t>
      </w:r>
    </w:p>
    <w:p w:rsidR="00C4383C" w:rsidRDefault="00C4383C" w:rsidP="00C4383C">
      <w:pPr>
        <w:rPr>
          <w:sz w:val="24"/>
          <w:szCs w:val="24"/>
        </w:rPr>
      </w:pPr>
      <w:r>
        <w:rPr>
          <w:sz w:val="24"/>
          <w:szCs w:val="24"/>
        </w:rPr>
        <w:tab/>
      </w:r>
      <w:proofErr w:type="gramStart"/>
      <w:r>
        <w:rPr>
          <w:sz w:val="24"/>
          <w:szCs w:val="24"/>
        </w:rPr>
        <w:t>publication</w:t>
      </w:r>
      <w:proofErr w:type="gramEnd"/>
      <w:r>
        <w:rPr>
          <w:sz w:val="24"/>
          <w:szCs w:val="24"/>
        </w:rPr>
        <w:t xml:space="preserve"> date, location.</w:t>
      </w:r>
    </w:p>
    <w:p w:rsidR="004833AF" w:rsidRDefault="00C4383C" w:rsidP="00C4383C">
      <w:pPr>
        <w:rPr>
          <w:sz w:val="24"/>
          <w:szCs w:val="24"/>
        </w:rPr>
      </w:pPr>
      <w:r>
        <w:rPr>
          <w:sz w:val="24"/>
          <w:szCs w:val="24"/>
        </w:rPr>
        <w:t xml:space="preserve"> Not all of those things will be needed every time, but that is the order to go in</w:t>
      </w:r>
      <w:r w:rsidR="004833AF">
        <w:rPr>
          <w:sz w:val="24"/>
          <w:szCs w:val="24"/>
        </w:rPr>
        <w:t xml:space="preserve"> for whichever ones are present</w:t>
      </w:r>
      <w:r>
        <w:rPr>
          <w:sz w:val="24"/>
          <w:szCs w:val="24"/>
        </w:rPr>
        <w:t xml:space="preserve">.  </w:t>
      </w:r>
    </w:p>
    <w:p w:rsidR="00C4383C" w:rsidRDefault="004833AF" w:rsidP="00C4383C">
      <w:pPr>
        <w:rPr>
          <w:sz w:val="24"/>
          <w:szCs w:val="24"/>
        </w:rPr>
      </w:pPr>
      <w:r>
        <w:rPr>
          <w:sz w:val="24"/>
          <w:szCs w:val="24"/>
        </w:rPr>
        <w:t>C</w:t>
      </w:r>
      <w:r w:rsidR="00C4383C">
        <w:rPr>
          <w:sz w:val="24"/>
          <w:szCs w:val="24"/>
        </w:rPr>
        <w:t>ommas strin</w:t>
      </w:r>
      <w:r>
        <w:rPr>
          <w:sz w:val="24"/>
          <w:szCs w:val="24"/>
        </w:rPr>
        <w:t>g</w:t>
      </w:r>
      <w:r w:rsidR="00C4383C">
        <w:rPr>
          <w:sz w:val="24"/>
          <w:szCs w:val="24"/>
        </w:rPr>
        <w:t xml:space="preserve"> together everything about the container.</w:t>
      </w:r>
      <w:r w:rsidR="00FC55D4">
        <w:rPr>
          <w:sz w:val="24"/>
          <w:szCs w:val="24"/>
        </w:rPr>
        <w:t xml:space="preserve">  Periods go after authors and titles.</w:t>
      </w:r>
    </w:p>
    <w:p w:rsidR="00DE32C5" w:rsidRDefault="00C4383C" w:rsidP="00C4383C">
      <w:pPr>
        <w:rPr>
          <w:sz w:val="24"/>
          <w:szCs w:val="24"/>
        </w:rPr>
      </w:pPr>
      <w:r>
        <w:rPr>
          <w:sz w:val="24"/>
          <w:szCs w:val="24"/>
        </w:rPr>
        <w:t xml:space="preserve">“Location” might mean the inclusive page numbers of an article, or the database and URL (or DOI—digital object identifier, if there is one).  </w:t>
      </w:r>
    </w:p>
    <w:p w:rsidR="00C4383C" w:rsidRPr="00DE32C5" w:rsidRDefault="00DE32C5" w:rsidP="00C4383C">
      <w:pPr>
        <w:rPr>
          <w:sz w:val="24"/>
          <w:szCs w:val="24"/>
        </w:rPr>
      </w:pPr>
      <w:r>
        <w:rPr>
          <w:sz w:val="24"/>
          <w:szCs w:val="24"/>
        </w:rPr>
        <w:t>T</w:t>
      </w:r>
      <w:r w:rsidR="00C4383C">
        <w:rPr>
          <w:sz w:val="24"/>
          <w:szCs w:val="24"/>
        </w:rPr>
        <w:t xml:space="preserve">he professor can decide not to require URLs if they clutter things up too much and are too liable to change (DOIs are preferable, supposedly being “permalinks,” as if anything online—or in this life—is </w:t>
      </w:r>
      <w:proofErr w:type="spellStart"/>
      <w:r w:rsidR="00C4383C">
        <w:rPr>
          <w:i/>
          <w:sz w:val="24"/>
          <w:szCs w:val="24"/>
        </w:rPr>
        <w:t>perm</w:t>
      </w:r>
      <w:r w:rsidR="00C4383C" w:rsidRPr="006236BA">
        <w:rPr>
          <w:i/>
          <w:sz w:val="24"/>
          <w:szCs w:val="24"/>
        </w:rPr>
        <w:t>anente</w:t>
      </w:r>
      <w:proofErr w:type="spellEnd"/>
      <w:r w:rsidR="00C4383C">
        <w:rPr>
          <w:sz w:val="24"/>
          <w:szCs w:val="24"/>
        </w:rPr>
        <w:t>).</w:t>
      </w:r>
      <w:r>
        <w:rPr>
          <w:sz w:val="24"/>
          <w:szCs w:val="24"/>
        </w:rPr>
        <w:t xml:space="preserve">  The URLs for </w:t>
      </w:r>
      <w:r>
        <w:rPr>
          <w:i/>
          <w:sz w:val="24"/>
          <w:szCs w:val="24"/>
        </w:rPr>
        <w:t>ATLA</w:t>
      </w:r>
      <w:r>
        <w:rPr>
          <w:sz w:val="24"/>
          <w:szCs w:val="24"/>
        </w:rPr>
        <w:t xml:space="preserve"> and </w:t>
      </w:r>
      <w:r>
        <w:rPr>
          <w:i/>
          <w:sz w:val="24"/>
          <w:szCs w:val="24"/>
        </w:rPr>
        <w:t>Credo Reference</w:t>
      </w:r>
      <w:r>
        <w:rPr>
          <w:sz w:val="24"/>
          <w:szCs w:val="24"/>
        </w:rPr>
        <w:t xml:space="preserve"> do not stay active, probably because they are library subscriptions and must be logged into, so giving those URLs may not be all that helpful.  But do what the professor asks.</w:t>
      </w:r>
    </w:p>
    <w:p w:rsidR="00C4383C" w:rsidRDefault="00C4383C" w:rsidP="00C4383C">
      <w:pPr>
        <w:rPr>
          <w:sz w:val="24"/>
          <w:szCs w:val="24"/>
        </w:rPr>
      </w:pPr>
      <w:r>
        <w:rPr>
          <w:sz w:val="24"/>
          <w:szCs w:val="24"/>
        </w:rPr>
        <w:t>The abbreviations “vol.” and “no.” are used when giving volumes and issue numbers</w:t>
      </w:r>
      <w:r w:rsidR="006B7FAA">
        <w:rPr>
          <w:sz w:val="24"/>
          <w:szCs w:val="24"/>
        </w:rPr>
        <w:t xml:space="preserve">, but spell </w:t>
      </w:r>
      <w:r>
        <w:rPr>
          <w:sz w:val="24"/>
          <w:szCs w:val="24"/>
        </w:rPr>
        <w:t xml:space="preserve">out “edited by,” “adapted by,” and other such phrases.  (An odd inconsistency appears with “Translated by,” which is preceded by a period and then capitalized, while the other </w:t>
      </w:r>
      <w:r w:rsidR="006B7FAA">
        <w:rPr>
          <w:sz w:val="24"/>
          <w:szCs w:val="24"/>
        </w:rPr>
        <w:t xml:space="preserve">such </w:t>
      </w:r>
      <w:r>
        <w:rPr>
          <w:sz w:val="24"/>
          <w:szCs w:val="24"/>
        </w:rPr>
        <w:t xml:space="preserve">phrases are preceded by a comma and not capitalized; </w:t>
      </w:r>
      <w:r w:rsidR="004833AF">
        <w:rPr>
          <w:sz w:val="24"/>
          <w:szCs w:val="24"/>
        </w:rPr>
        <w:t xml:space="preserve">this is probably </w:t>
      </w:r>
      <w:r>
        <w:rPr>
          <w:sz w:val="24"/>
          <w:szCs w:val="24"/>
        </w:rPr>
        <w:t xml:space="preserve">a nod to the work of a translator </w:t>
      </w:r>
      <w:r w:rsidR="006B7FAA">
        <w:rPr>
          <w:sz w:val="24"/>
          <w:szCs w:val="24"/>
        </w:rPr>
        <w:t xml:space="preserve">as </w:t>
      </w:r>
      <w:r>
        <w:rPr>
          <w:sz w:val="24"/>
          <w:szCs w:val="24"/>
        </w:rPr>
        <w:t xml:space="preserve">producing a different work, not an edited version.)  </w:t>
      </w:r>
    </w:p>
    <w:p w:rsidR="00C4383C" w:rsidRDefault="00C4383C" w:rsidP="00C4383C">
      <w:pPr>
        <w:rPr>
          <w:sz w:val="24"/>
          <w:szCs w:val="24"/>
        </w:rPr>
      </w:pPr>
      <w:r>
        <w:rPr>
          <w:sz w:val="24"/>
          <w:szCs w:val="24"/>
        </w:rPr>
        <w:t xml:space="preserve">The abbreviations “p.” and “pp.” are </w:t>
      </w:r>
      <w:r w:rsidR="006B7FAA">
        <w:rPr>
          <w:sz w:val="24"/>
          <w:szCs w:val="24"/>
        </w:rPr>
        <w:t>used</w:t>
      </w:r>
      <w:r>
        <w:rPr>
          <w:sz w:val="24"/>
          <w:szCs w:val="24"/>
        </w:rPr>
        <w:t xml:space="preserve"> for giving page numbers in the works-cited list (but do not use them in the parenthetical citations).</w:t>
      </w:r>
    </w:p>
    <w:p w:rsidR="00C4383C" w:rsidRDefault="00C4383C" w:rsidP="00C4383C">
      <w:pPr>
        <w:rPr>
          <w:sz w:val="24"/>
          <w:szCs w:val="24"/>
        </w:rPr>
      </w:pPr>
      <w:r>
        <w:rPr>
          <w:sz w:val="24"/>
          <w:szCs w:val="24"/>
        </w:rPr>
        <w:t>City of publication is no</w:t>
      </w:r>
      <w:r w:rsidR="004833AF">
        <w:rPr>
          <w:sz w:val="24"/>
          <w:szCs w:val="24"/>
        </w:rPr>
        <w:t>t</w:t>
      </w:r>
      <w:r>
        <w:rPr>
          <w:sz w:val="24"/>
          <w:szCs w:val="24"/>
        </w:rPr>
        <w:t xml:space="preserve"> given unless there is some important reason for giving</w:t>
      </w:r>
      <w:r w:rsidR="004833AF">
        <w:rPr>
          <w:sz w:val="24"/>
          <w:szCs w:val="24"/>
        </w:rPr>
        <w:t xml:space="preserve"> it (which you would be aware of as a result of your research)</w:t>
      </w:r>
      <w:r>
        <w:rPr>
          <w:sz w:val="24"/>
          <w:szCs w:val="24"/>
        </w:rPr>
        <w:t xml:space="preserve">. </w:t>
      </w:r>
    </w:p>
    <w:p w:rsidR="00C4383C" w:rsidRDefault="00C4383C" w:rsidP="00C4383C">
      <w:pPr>
        <w:rPr>
          <w:sz w:val="24"/>
          <w:szCs w:val="24"/>
        </w:rPr>
      </w:pPr>
      <w:r>
        <w:rPr>
          <w:sz w:val="24"/>
          <w:szCs w:val="24"/>
        </w:rPr>
        <w:t xml:space="preserve">Date of access for a website is </w:t>
      </w:r>
      <w:r w:rsidR="004833AF">
        <w:rPr>
          <w:sz w:val="24"/>
          <w:szCs w:val="24"/>
        </w:rPr>
        <w:t>optional but recommended (tell what day you logged on to that particular site).</w:t>
      </w:r>
      <w:r w:rsidR="009F098D">
        <w:rPr>
          <w:sz w:val="24"/>
          <w:szCs w:val="24"/>
        </w:rPr>
        <w:t xml:space="preserve">  Do what your professor prefers.</w:t>
      </w:r>
    </w:p>
    <w:p w:rsidR="00877308" w:rsidRDefault="00877308" w:rsidP="00C4383C">
      <w:pPr>
        <w:rPr>
          <w:sz w:val="24"/>
          <w:szCs w:val="24"/>
        </w:rPr>
      </w:pPr>
      <w:r>
        <w:rPr>
          <w:sz w:val="24"/>
          <w:szCs w:val="24"/>
        </w:rPr>
        <w:t>Many websites have “cite” features which are a great help but are often inaccurate.  Always choose “MLA” to get MLA (choose “APA”</w:t>
      </w:r>
      <w:r w:rsidR="00066EBF">
        <w:rPr>
          <w:sz w:val="24"/>
          <w:szCs w:val="24"/>
        </w:rPr>
        <w:t xml:space="preserve"> if you want APA, obviously).  Then check to see that the site is using MLA 8</w:t>
      </w:r>
      <w:r w:rsidR="00066EBF" w:rsidRPr="00066EBF">
        <w:rPr>
          <w:sz w:val="24"/>
          <w:szCs w:val="24"/>
          <w:vertAlign w:val="superscript"/>
        </w:rPr>
        <w:t>th</w:t>
      </w:r>
      <w:r w:rsidR="00066EBF">
        <w:rPr>
          <w:sz w:val="24"/>
          <w:szCs w:val="24"/>
        </w:rPr>
        <w:t>, not MLA 7</w:t>
      </w:r>
      <w:r w:rsidR="00066EBF" w:rsidRPr="00066EBF">
        <w:rPr>
          <w:sz w:val="24"/>
          <w:szCs w:val="24"/>
          <w:vertAlign w:val="superscript"/>
        </w:rPr>
        <w:t>th</w:t>
      </w:r>
      <w:r w:rsidR="00066EBF">
        <w:rPr>
          <w:sz w:val="24"/>
          <w:szCs w:val="24"/>
        </w:rPr>
        <w:t xml:space="preserve">.  </w:t>
      </w:r>
      <w:r w:rsidR="00066EBF" w:rsidRPr="00066EBF">
        <w:rPr>
          <w:i/>
          <w:sz w:val="24"/>
          <w:szCs w:val="24"/>
        </w:rPr>
        <w:t>Credo Reference</w:t>
      </w:r>
      <w:r w:rsidR="00066EBF">
        <w:rPr>
          <w:sz w:val="24"/>
          <w:szCs w:val="24"/>
        </w:rPr>
        <w:t xml:space="preserve"> is using 8</w:t>
      </w:r>
      <w:r w:rsidR="00066EBF" w:rsidRPr="00066EBF">
        <w:rPr>
          <w:sz w:val="24"/>
          <w:szCs w:val="24"/>
          <w:vertAlign w:val="superscript"/>
        </w:rPr>
        <w:t>th</w:t>
      </w:r>
      <w:r w:rsidR="00066EBF">
        <w:rPr>
          <w:sz w:val="24"/>
          <w:szCs w:val="24"/>
        </w:rPr>
        <w:t xml:space="preserve"> already, but </w:t>
      </w:r>
      <w:r w:rsidR="00066EBF" w:rsidRPr="00066EBF">
        <w:rPr>
          <w:i/>
          <w:sz w:val="24"/>
          <w:szCs w:val="24"/>
        </w:rPr>
        <w:t>ATLA</w:t>
      </w:r>
      <w:r w:rsidR="00066EBF">
        <w:rPr>
          <w:sz w:val="24"/>
          <w:szCs w:val="24"/>
        </w:rPr>
        <w:t xml:space="preserve"> is not yet.</w:t>
      </w:r>
    </w:p>
    <w:p w:rsidR="00C4383C" w:rsidRDefault="00066EBF" w:rsidP="00C4383C">
      <w:pPr>
        <w:rPr>
          <w:sz w:val="24"/>
          <w:szCs w:val="24"/>
        </w:rPr>
      </w:pPr>
      <w:r>
        <w:rPr>
          <w:sz w:val="24"/>
          <w:szCs w:val="24"/>
        </w:rPr>
        <w:t>The goals are exactness, clarity, and consistency</w:t>
      </w:r>
      <w:r w:rsidR="00C4383C">
        <w:rPr>
          <w:sz w:val="24"/>
          <w:szCs w:val="24"/>
        </w:rPr>
        <w:t xml:space="preserve"> for finding sources used.  </w:t>
      </w:r>
      <w:r w:rsidR="004833AF">
        <w:rPr>
          <w:sz w:val="24"/>
          <w:szCs w:val="24"/>
        </w:rPr>
        <w:t>Some s</w:t>
      </w:r>
      <w:r w:rsidR="00C4383C">
        <w:rPr>
          <w:sz w:val="24"/>
          <w:szCs w:val="24"/>
        </w:rPr>
        <w:t>amples are on next pages.</w:t>
      </w:r>
      <w:r w:rsidR="009F098D">
        <w:rPr>
          <w:sz w:val="24"/>
          <w:szCs w:val="24"/>
        </w:rPr>
        <w:t xml:space="preserve"> They may look complicated, but, really, they aren’t. Just read them carefully.</w:t>
      </w:r>
    </w:p>
    <w:p w:rsidR="004833AF" w:rsidRDefault="004833AF">
      <w:pPr>
        <w:rPr>
          <w:b/>
          <w:sz w:val="24"/>
          <w:szCs w:val="24"/>
        </w:rPr>
      </w:pPr>
      <w:r>
        <w:rPr>
          <w:b/>
          <w:sz w:val="24"/>
          <w:szCs w:val="24"/>
        </w:rPr>
        <w:br w:type="page"/>
      </w:r>
    </w:p>
    <w:p w:rsidR="00C4383C" w:rsidRPr="003E0427" w:rsidRDefault="00C4383C" w:rsidP="00C4383C">
      <w:pPr>
        <w:jc w:val="center"/>
        <w:rPr>
          <w:b/>
          <w:sz w:val="24"/>
          <w:szCs w:val="24"/>
        </w:rPr>
      </w:pPr>
      <w:r>
        <w:rPr>
          <w:b/>
          <w:sz w:val="24"/>
          <w:szCs w:val="24"/>
        </w:rPr>
        <w:lastRenderedPageBreak/>
        <w:t>Some</w:t>
      </w:r>
      <w:r w:rsidRPr="003E0427">
        <w:rPr>
          <w:b/>
          <w:sz w:val="24"/>
          <w:szCs w:val="24"/>
        </w:rPr>
        <w:t xml:space="preserve"> Sample</w:t>
      </w:r>
      <w:r>
        <w:rPr>
          <w:b/>
          <w:sz w:val="24"/>
          <w:szCs w:val="24"/>
        </w:rPr>
        <w:t>s for a</w:t>
      </w:r>
      <w:r w:rsidRPr="003E0427">
        <w:rPr>
          <w:b/>
          <w:sz w:val="24"/>
          <w:szCs w:val="24"/>
        </w:rPr>
        <w:t xml:space="preserve"> List of Works Cited</w:t>
      </w:r>
    </w:p>
    <w:p w:rsidR="00B54440" w:rsidRPr="00AA577E" w:rsidRDefault="00AA577E" w:rsidP="00C4383C">
      <w:pPr>
        <w:jc w:val="both"/>
        <w:rPr>
          <w:b/>
          <w:sz w:val="24"/>
          <w:szCs w:val="24"/>
        </w:rPr>
      </w:pPr>
      <w:r>
        <w:rPr>
          <w:b/>
          <w:sz w:val="24"/>
          <w:szCs w:val="24"/>
        </w:rPr>
        <w:t xml:space="preserve">A </w:t>
      </w:r>
      <w:r w:rsidR="00177DA7">
        <w:rPr>
          <w:b/>
          <w:sz w:val="24"/>
          <w:szCs w:val="24"/>
        </w:rPr>
        <w:t xml:space="preserve">Print </w:t>
      </w:r>
      <w:r w:rsidR="000B3FAB">
        <w:rPr>
          <w:b/>
          <w:sz w:val="24"/>
          <w:szCs w:val="24"/>
        </w:rPr>
        <w:t>Bible:</w:t>
      </w:r>
    </w:p>
    <w:p w:rsidR="00177DA7" w:rsidRDefault="00B227AD" w:rsidP="00C4383C">
      <w:pPr>
        <w:jc w:val="both"/>
        <w:rPr>
          <w:sz w:val="24"/>
          <w:szCs w:val="24"/>
        </w:rPr>
      </w:pPr>
      <w:r w:rsidRPr="00B227AD">
        <w:rPr>
          <w:i/>
          <w:sz w:val="24"/>
          <w:szCs w:val="24"/>
        </w:rPr>
        <w:t>Zondervan NIV Study Bible</w:t>
      </w:r>
      <w:r>
        <w:rPr>
          <w:i/>
          <w:sz w:val="24"/>
          <w:szCs w:val="24"/>
        </w:rPr>
        <w:t>: New International Version</w:t>
      </w:r>
      <w:r>
        <w:rPr>
          <w:sz w:val="24"/>
          <w:szCs w:val="24"/>
        </w:rPr>
        <w:t xml:space="preserve">. </w:t>
      </w:r>
      <w:proofErr w:type="gramStart"/>
      <w:r>
        <w:rPr>
          <w:sz w:val="24"/>
          <w:szCs w:val="24"/>
        </w:rPr>
        <w:t>Zondervan</w:t>
      </w:r>
      <w:r w:rsidR="009F098D">
        <w:rPr>
          <w:sz w:val="24"/>
          <w:szCs w:val="24"/>
        </w:rPr>
        <w:t xml:space="preserve"> </w:t>
      </w:r>
      <w:r>
        <w:rPr>
          <w:sz w:val="24"/>
          <w:szCs w:val="24"/>
        </w:rPr>
        <w:t>,</w:t>
      </w:r>
      <w:proofErr w:type="gramEnd"/>
      <w:r>
        <w:rPr>
          <w:sz w:val="24"/>
          <w:szCs w:val="24"/>
        </w:rPr>
        <w:t xml:space="preserve"> 2002. </w:t>
      </w:r>
    </w:p>
    <w:p w:rsidR="00B227AD" w:rsidRDefault="00B227AD" w:rsidP="00C4383C">
      <w:pPr>
        <w:jc w:val="both"/>
        <w:rPr>
          <w:b/>
          <w:sz w:val="24"/>
          <w:szCs w:val="24"/>
        </w:rPr>
      </w:pPr>
      <w:r>
        <w:rPr>
          <w:b/>
          <w:sz w:val="24"/>
          <w:szCs w:val="24"/>
        </w:rPr>
        <w:t>An Online Bible:</w:t>
      </w:r>
    </w:p>
    <w:p w:rsidR="00B227AD" w:rsidRPr="00B227AD" w:rsidRDefault="00B227AD" w:rsidP="00A91C97">
      <w:pPr>
        <w:rPr>
          <w:sz w:val="24"/>
          <w:szCs w:val="24"/>
        </w:rPr>
      </w:pPr>
      <w:r>
        <w:rPr>
          <w:i/>
          <w:sz w:val="24"/>
          <w:szCs w:val="24"/>
        </w:rPr>
        <w:t>Holy Bible: New International Version</w:t>
      </w:r>
      <w:r>
        <w:rPr>
          <w:sz w:val="24"/>
          <w:szCs w:val="24"/>
        </w:rPr>
        <w:t xml:space="preserve">. </w:t>
      </w:r>
      <w:proofErr w:type="spellStart"/>
      <w:r>
        <w:rPr>
          <w:sz w:val="24"/>
          <w:szCs w:val="24"/>
        </w:rPr>
        <w:t>Biblica</w:t>
      </w:r>
      <w:proofErr w:type="spellEnd"/>
      <w:r>
        <w:rPr>
          <w:sz w:val="24"/>
          <w:szCs w:val="24"/>
        </w:rPr>
        <w:t xml:space="preserve">, 2011, </w:t>
      </w:r>
      <w:r>
        <w:rPr>
          <w:i/>
          <w:sz w:val="24"/>
          <w:szCs w:val="24"/>
        </w:rPr>
        <w:t>Biblegateway.com</w:t>
      </w:r>
      <w:r>
        <w:rPr>
          <w:sz w:val="24"/>
          <w:szCs w:val="24"/>
        </w:rPr>
        <w:t xml:space="preserve">. </w:t>
      </w:r>
      <w:r w:rsidR="009F098D">
        <w:rPr>
          <w:sz w:val="24"/>
          <w:szCs w:val="24"/>
        </w:rPr>
        <w:t>(URL and date of access are optional elements</w:t>
      </w:r>
      <w:r w:rsidR="00A91C97">
        <w:rPr>
          <w:sz w:val="24"/>
          <w:szCs w:val="24"/>
        </w:rPr>
        <w:t xml:space="preserve"> for online sources</w:t>
      </w:r>
      <w:r w:rsidR="009F098D">
        <w:rPr>
          <w:sz w:val="24"/>
          <w:szCs w:val="24"/>
        </w:rPr>
        <w:t>, depending on what professor wants</w:t>
      </w:r>
      <w:r w:rsidR="00A91C97">
        <w:rPr>
          <w:sz w:val="24"/>
          <w:szCs w:val="24"/>
        </w:rPr>
        <w:t>; examples below are shown various ways</w:t>
      </w:r>
      <w:r w:rsidR="009F098D">
        <w:rPr>
          <w:sz w:val="24"/>
          <w:szCs w:val="24"/>
        </w:rPr>
        <w:t>.)</w:t>
      </w:r>
    </w:p>
    <w:p w:rsidR="00C4383C" w:rsidRPr="003E0427" w:rsidRDefault="00877308" w:rsidP="00C4383C">
      <w:pPr>
        <w:jc w:val="both"/>
        <w:rPr>
          <w:b/>
          <w:sz w:val="24"/>
          <w:szCs w:val="24"/>
        </w:rPr>
      </w:pPr>
      <w:r>
        <w:rPr>
          <w:b/>
          <w:sz w:val="24"/>
          <w:szCs w:val="24"/>
        </w:rPr>
        <w:t xml:space="preserve">A Source in </w:t>
      </w:r>
      <w:r w:rsidR="00C4383C" w:rsidRPr="003E0427">
        <w:rPr>
          <w:b/>
          <w:i/>
          <w:sz w:val="24"/>
          <w:szCs w:val="24"/>
        </w:rPr>
        <w:t>Logos</w:t>
      </w:r>
      <w:r w:rsidR="00C4383C" w:rsidRPr="003E0427">
        <w:rPr>
          <w:b/>
          <w:sz w:val="24"/>
          <w:szCs w:val="24"/>
        </w:rPr>
        <w:t>:</w:t>
      </w:r>
    </w:p>
    <w:p w:rsidR="00C4383C" w:rsidRDefault="00C4383C" w:rsidP="00C4383C">
      <w:pPr>
        <w:rPr>
          <w:sz w:val="24"/>
          <w:szCs w:val="24"/>
        </w:rPr>
      </w:pPr>
      <w:r>
        <w:rPr>
          <w:sz w:val="24"/>
          <w:szCs w:val="24"/>
        </w:rPr>
        <w:t xml:space="preserve">“Amen.” </w:t>
      </w:r>
      <w:r>
        <w:rPr>
          <w:i/>
          <w:sz w:val="24"/>
          <w:szCs w:val="24"/>
        </w:rPr>
        <w:t>Tyndale Bible Dictionary</w:t>
      </w:r>
      <w:r>
        <w:rPr>
          <w:sz w:val="24"/>
          <w:szCs w:val="24"/>
        </w:rPr>
        <w:t xml:space="preserve">, edited by Walter A. Elwell and Phillip W. Comfort, Tyndale </w:t>
      </w:r>
      <w:r>
        <w:rPr>
          <w:sz w:val="24"/>
          <w:szCs w:val="24"/>
        </w:rPr>
        <w:tab/>
      </w:r>
    </w:p>
    <w:p w:rsidR="00C4383C" w:rsidRDefault="00C4383C" w:rsidP="00C4383C">
      <w:pPr>
        <w:rPr>
          <w:sz w:val="24"/>
          <w:szCs w:val="24"/>
        </w:rPr>
      </w:pPr>
      <w:r>
        <w:rPr>
          <w:sz w:val="24"/>
          <w:szCs w:val="24"/>
        </w:rPr>
        <w:tab/>
        <w:t xml:space="preserve"> House, 2001, </w:t>
      </w:r>
      <w:r>
        <w:rPr>
          <w:i/>
          <w:sz w:val="24"/>
          <w:szCs w:val="24"/>
        </w:rPr>
        <w:t>Logos Bible Software</w:t>
      </w:r>
      <w:r>
        <w:rPr>
          <w:sz w:val="24"/>
          <w:szCs w:val="24"/>
        </w:rPr>
        <w:t xml:space="preserve">, </w:t>
      </w:r>
      <w:proofErr w:type="spellStart"/>
      <w:r w:rsidR="00715CD6">
        <w:rPr>
          <w:sz w:val="24"/>
          <w:szCs w:val="24"/>
        </w:rPr>
        <w:t>Faithlife</w:t>
      </w:r>
      <w:proofErr w:type="spellEnd"/>
      <w:r w:rsidR="00715CD6">
        <w:rPr>
          <w:sz w:val="24"/>
          <w:szCs w:val="24"/>
        </w:rPr>
        <w:t xml:space="preserve">, </w:t>
      </w:r>
      <w:r>
        <w:rPr>
          <w:sz w:val="24"/>
          <w:szCs w:val="24"/>
        </w:rPr>
        <w:t>2002-</w:t>
      </w:r>
      <w:r w:rsidR="00715CD6">
        <w:rPr>
          <w:sz w:val="24"/>
          <w:szCs w:val="24"/>
        </w:rPr>
        <w:t>16</w:t>
      </w:r>
      <w:r>
        <w:rPr>
          <w:sz w:val="24"/>
          <w:szCs w:val="24"/>
        </w:rPr>
        <w:t xml:space="preserve">. </w:t>
      </w:r>
    </w:p>
    <w:p w:rsidR="00C4383C" w:rsidRDefault="00C4383C" w:rsidP="00C4383C">
      <w:pPr>
        <w:rPr>
          <w:b/>
          <w:sz w:val="24"/>
          <w:szCs w:val="24"/>
        </w:rPr>
      </w:pPr>
      <w:r>
        <w:rPr>
          <w:b/>
          <w:sz w:val="24"/>
          <w:szCs w:val="24"/>
        </w:rPr>
        <w:t>An article from ATLA Religion Database</w:t>
      </w:r>
      <w:r w:rsidR="00877308">
        <w:rPr>
          <w:b/>
          <w:sz w:val="24"/>
          <w:szCs w:val="24"/>
        </w:rPr>
        <w:t xml:space="preserve"> in EBSCOhost</w:t>
      </w:r>
      <w:r>
        <w:rPr>
          <w:b/>
          <w:sz w:val="24"/>
          <w:szCs w:val="24"/>
        </w:rPr>
        <w:t>:</w:t>
      </w:r>
    </w:p>
    <w:p w:rsidR="00C4383C" w:rsidRDefault="00C4383C" w:rsidP="00C4383C">
      <w:pPr>
        <w:rPr>
          <w:sz w:val="24"/>
          <w:szCs w:val="24"/>
        </w:rPr>
      </w:pPr>
      <w:proofErr w:type="spellStart"/>
      <w:r>
        <w:rPr>
          <w:sz w:val="24"/>
          <w:szCs w:val="24"/>
        </w:rPr>
        <w:t>Appler</w:t>
      </w:r>
      <w:proofErr w:type="spellEnd"/>
      <w:r>
        <w:rPr>
          <w:sz w:val="24"/>
          <w:szCs w:val="24"/>
        </w:rPr>
        <w:t xml:space="preserve">, Deborah A. “From Queen to Cuisine: Food Imagery in the Jezebel Narrative.” </w:t>
      </w:r>
      <w:proofErr w:type="spellStart"/>
      <w:r>
        <w:rPr>
          <w:i/>
          <w:sz w:val="24"/>
          <w:szCs w:val="24"/>
        </w:rPr>
        <w:t>Semeia</w:t>
      </w:r>
      <w:proofErr w:type="spellEnd"/>
      <w:r>
        <w:rPr>
          <w:sz w:val="24"/>
          <w:szCs w:val="24"/>
        </w:rPr>
        <w:t xml:space="preserve">, </w:t>
      </w:r>
      <w:r>
        <w:rPr>
          <w:sz w:val="24"/>
          <w:szCs w:val="24"/>
        </w:rPr>
        <w:tab/>
      </w:r>
    </w:p>
    <w:p w:rsidR="00C4383C" w:rsidRDefault="00C4383C" w:rsidP="00C4383C">
      <w:pPr>
        <w:rPr>
          <w:sz w:val="24"/>
          <w:szCs w:val="24"/>
        </w:rPr>
      </w:pPr>
      <w:r>
        <w:rPr>
          <w:sz w:val="24"/>
          <w:szCs w:val="24"/>
        </w:rPr>
        <w:tab/>
        <w:t xml:space="preserve">vol. 86, 1999, pp. 55-71. </w:t>
      </w:r>
      <w:r>
        <w:rPr>
          <w:i/>
          <w:sz w:val="24"/>
          <w:szCs w:val="24"/>
        </w:rPr>
        <w:t>ATLA Religion Database. EBSCOhost.</w:t>
      </w:r>
      <w:r>
        <w:rPr>
          <w:sz w:val="24"/>
          <w:szCs w:val="24"/>
        </w:rPr>
        <w:t xml:space="preserve"> </w:t>
      </w:r>
    </w:p>
    <w:p w:rsidR="00C4383C" w:rsidRPr="006B7FAA" w:rsidRDefault="00C4383C" w:rsidP="00C4383C">
      <w:pPr>
        <w:rPr>
          <w:sz w:val="24"/>
          <w:szCs w:val="24"/>
        </w:rPr>
      </w:pPr>
      <w:r>
        <w:rPr>
          <w:sz w:val="24"/>
          <w:szCs w:val="24"/>
        </w:rPr>
        <w:tab/>
      </w:r>
      <w:r w:rsidRPr="006B7FAA">
        <w:rPr>
          <w:sz w:val="24"/>
          <w:szCs w:val="24"/>
        </w:rPr>
        <w:fldChar w:fldCharType="begin"/>
      </w:r>
      <w:r w:rsidRPr="006B7FAA">
        <w:rPr>
          <w:sz w:val="24"/>
          <w:szCs w:val="24"/>
        </w:rPr>
        <w:instrText xml:space="preserve"> HYPERLINK "http://web.b.ebscohost.com/ehost/pdfviewer/pdfviewer?sid=6cab84d7-3201-4e0a-</w:instrText>
      </w:r>
    </w:p>
    <w:p w:rsidR="00C4383C" w:rsidRPr="006B7FAA" w:rsidRDefault="00C4383C" w:rsidP="00C4383C">
      <w:pPr>
        <w:rPr>
          <w:rStyle w:val="Hyperlink"/>
          <w:sz w:val="24"/>
          <w:szCs w:val="24"/>
          <w:u w:val="none"/>
        </w:rPr>
      </w:pPr>
      <w:r w:rsidRPr="006B7FAA">
        <w:rPr>
          <w:sz w:val="24"/>
          <w:szCs w:val="24"/>
        </w:rPr>
        <w:tab/>
        <w:instrText xml:space="preserve">a825-3edeb370257b%40sessionmgr101&amp;vid=4&amp;hid=124" </w:instrText>
      </w:r>
      <w:r w:rsidRPr="006B7FAA">
        <w:rPr>
          <w:sz w:val="24"/>
          <w:szCs w:val="24"/>
        </w:rPr>
        <w:fldChar w:fldCharType="separate"/>
      </w:r>
      <w:r w:rsidRPr="006B7FAA">
        <w:rPr>
          <w:rStyle w:val="Hyperlink"/>
          <w:sz w:val="24"/>
          <w:szCs w:val="24"/>
          <w:u w:val="none"/>
        </w:rPr>
        <w:t>http://web.b.ebscohost.com/ehost/pdfviewer/pdfviewer?sid=6cab84d7-3201-4e0a-</w:t>
      </w:r>
    </w:p>
    <w:p w:rsidR="00C4383C" w:rsidRDefault="00C4383C" w:rsidP="00C4383C">
      <w:pPr>
        <w:rPr>
          <w:sz w:val="24"/>
          <w:szCs w:val="24"/>
        </w:rPr>
      </w:pPr>
      <w:r w:rsidRPr="006B7FAA">
        <w:rPr>
          <w:rStyle w:val="Hyperlink"/>
          <w:sz w:val="24"/>
          <w:szCs w:val="24"/>
          <w:u w:val="none"/>
        </w:rPr>
        <w:tab/>
        <w:t>a825-3edeb370257b%40sessionmgr101&amp;vid=4&amp;hid=124</w:t>
      </w:r>
      <w:r w:rsidRPr="006B7FAA">
        <w:rPr>
          <w:sz w:val="24"/>
          <w:szCs w:val="24"/>
        </w:rPr>
        <w:fldChar w:fldCharType="end"/>
      </w:r>
      <w:r>
        <w:rPr>
          <w:sz w:val="24"/>
          <w:szCs w:val="24"/>
        </w:rPr>
        <w:t>. Accessed 13 August 2016.</w:t>
      </w:r>
    </w:p>
    <w:p w:rsidR="00C4383C" w:rsidRDefault="00E5363E" w:rsidP="00C4383C">
      <w:pPr>
        <w:rPr>
          <w:sz w:val="24"/>
          <w:szCs w:val="24"/>
        </w:rPr>
      </w:pPr>
      <w:r>
        <w:rPr>
          <w:sz w:val="24"/>
          <w:szCs w:val="24"/>
        </w:rPr>
        <w:t>(</w:t>
      </w:r>
      <w:r w:rsidR="00C4383C" w:rsidRPr="001662EB">
        <w:rPr>
          <w:sz w:val="24"/>
          <w:szCs w:val="24"/>
        </w:rPr>
        <w:t xml:space="preserve">More </w:t>
      </w:r>
      <w:r w:rsidR="00C4383C">
        <w:rPr>
          <w:sz w:val="24"/>
          <w:szCs w:val="24"/>
        </w:rPr>
        <w:t>than the year</w:t>
      </w:r>
      <w:r w:rsidR="00C4383C" w:rsidRPr="001662EB">
        <w:rPr>
          <w:sz w:val="24"/>
          <w:szCs w:val="24"/>
        </w:rPr>
        <w:t xml:space="preserve"> would be given above if the periodical </w:t>
      </w:r>
      <w:r>
        <w:rPr>
          <w:sz w:val="24"/>
          <w:szCs w:val="24"/>
        </w:rPr>
        <w:t>dated itself more specifically.)</w:t>
      </w:r>
    </w:p>
    <w:p w:rsidR="006B7FAA" w:rsidRDefault="00E5363E" w:rsidP="00C4383C">
      <w:pPr>
        <w:rPr>
          <w:sz w:val="24"/>
          <w:szCs w:val="24"/>
        </w:rPr>
      </w:pPr>
      <w:r>
        <w:rPr>
          <w:sz w:val="24"/>
          <w:szCs w:val="24"/>
        </w:rPr>
        <w:t>(</w:t>
      </w:r>
      <w:r w:rsidR="00C4383C">
        <w:rPr>
          <w:sz w:val="24"/>
          <w:szCs w:val="24"/>
        </w:rPr>
        <w:t xml:space="preserve">The cite feature in </w:t>
      </w:r>
      <w:r w:rsidR="00C4383C" w:rsidRPr="00996DBA">
        <w:rPr>
          <w:i/>
          <w:sz w:val="24"/>
          <w:szCs w:val="24"/>
        </w:rPr>
        <w:t>ATLA</w:t>
      </w:r>
      <w:r w:rsidR="00C4383C">
        <w:rPr>
          <w:sz w:val="24"/>
          <w:szCs w:val="24"/>
        </w:rPr>
        <w:t xml:space="preserve"> is still using MLA, 7</w:t>
      </w:r>
      <w:r w:rsidR="00C4383C" w:rsidRPr="006C43B3">
        <w:rPr>
          <w:sz w:val="24"/>
          <w:szCs w:val="24"/>
          <w:vertAlign w:val="superscript"/>
        </w:rPr>
        <w:t>th</w:t>
      </w:r>
      <w:r w:rsidR="006B7FAA">
        <w:rPr>
          <w:sz w:val="24"/>
          <w:szCs w:val="24"/>
        </w:rPr>
        <w:t xml:space="preserve"> ed., so you must convert it to 8</w:t>
      </w:r>
      <w:r w:rsidR="006B7FAA" w:rsidRPr="006B7FAA">
        <w:rPr>
          <w:sz w:val="24"/>
          <w:szCs w:val="24"/>
          <w:vertAlign w:val="superscript"/>
        </w:rPr>
        <w:t>th</w:t>
      </w:r>
      <w:r w:rsidR="006B7FAA">
        <w:rPr>
          <w:sz w:val="24"/>
          <w:szCs w:val="24"/>
        </w:rPr>
        <w:t xml:space="preserve">.  By December </w:t>
      </w:r>
    </w:p>
    <w:p w:rsidR="00C4383C" w:rsidRPr="001662EB" w:rsidRDefault="006B7FAA" w:rsidP="00C4383C">
      <w:pPr>
        <w:rPr>
          <w:sz w:val="24"/>
          <w:szCs w:val="24"/>
        </w:rPr>
      </w:pPr>
      <w:r>
        <w:rPr>
          <w:sz w:val="24"/>
          <w:szCs w:val="24"/>
        </w:rPr>
        <w:t xml:space="preserve">2016, </w:t>
      </w:r>
      <w:r w:rsidRPr="006B7FAA">
        <w:rPr>
          <w:i/>
          <w:sz w:val="24"/>
          <w:szCs w:val="24"/>
        </w:rPr>
        <w:t>ATLA</w:t>
      </w:r>
      <w:r>
        <w:rPr>
          <w:sz w:val="24"/>
          <w:szCs w:val="24"/>
        </w:rPr>
        <w:t xml:space="preserve"> intends to be using 8th</w:t>
      </w:r>
      <w:r w:rsidR="00E5363E">
        <w:rPr>
          <w:sz w:val="24"/>
          <w:szCs w:val="24"/>
        </w:rPr>
        <w:t>.)</w:t>
      </w:r>
    </w:p>
    <w:p w:rsidR="00C4383C" w:rsidRPr="003E0427" w:rsidRDefault="00C4383C" w:rsidP="00C4383C">
      <w:pPr>
        <w:rPr>
          <w:b/>
          <w:sz w:val="24"/>
          <w:szCs w:val="24"/>
        </w:rPr>
      </w:pPr>
      <w:r w:rsidRPr="003E0427">
        <w:rPr>
          <w:b/>
          <w:sz w:val="24"/>
          <w:szCs w:val="24"/>
        </w:rPr>
        <w:t xml:space="preserve">One from </w:t>
      </w:r>
      <w:r w:rsidRPr="003E0427">
        <w:rPr>
          <w:b/>
          <w:i/>
          <w:sz w:val="24"/>
          <w:szCs w:val="24"/>
        </w:rPr>
        <w:t>CCEL</w:t>
      </w:r>
      <w:r w:rsidRPr="003E0427">
        <w:rPr>
          <w:b/>
          <w:sz w:val="24"/>
          <w:szCs w:val="24"/>
        </w:rPr>
        <w:t xml:space="preserve"> as sample of </w:t>
      </w:r>
      <w:r w:rsidR="001D4043">
        <w:rPr>
          <w:b/>
          <w:sz w:val="24"/>
          <w:szCs w:val="24"/>
        </w:rPr>
        <w:t xml:space="preserve">online </w:t>
      </w:r>
      <w:r w:rsidRPr="003E0427">
        <w:rPr>
          <w:b/>
          <w:sz w:val="24"/>
          <w:szCs w:val="24"/>
        </w:rPr>
        <w:t>scholarly project:</w:t>
      </w:r>
    </w:p>
    <w:p w:rsidR="00C4383C" w:rsidRDefault="00C4383C" w:rsidP="00C4383C">
      <w:pPr>
        <w:rPr>
          <w:sz w:val="24"/>
          <w:szCs w:val="24"/>
        </w:rPr>
      </w:pPr>
      <w:r>
        <w:rPr>
          <w:sz w:val="24"/>
          <w:szCs w:val="24"/>
        </w:rPr>
        <w:t xml:space="preserve">Augustine, St. “Psalm 1.” </w:t>
      </w:r>
      <w:r>
        <w:rPr>
          <w:i/>
          <w:sz w:val="24"/>
          <w:szCs w:val="24"/>
        </w:rPr>
        <w:t>Exposition on the Book of Psalms</w:t>
      </w:r>
      <w:r>
        <w:rPr>
          <w:sz w:val="24"/>
          <w:szCs w:val="24"/>
        </w:rPr>
        <w:t xml:space="preserve">. Translated by A. Cleveland </w:t>
      </w:r>
      <w:proofErr w:type="spellStart"/>
      <w:r>
        <w:rPr>
          <w:sz w:val="24"/>
          <w:szCs w:val="24"/>
        </w:rPr>
        <w:t>Coxe</w:t>
      </w:r>
      <w:proofErr w:type="spellEnd"/>
      <w:r>
        <w:rPr>
          <w:sz w:val="24"/>
          <w:szCs w:val="24"/>
        </w:rPr>
        <w:t xml:space="preserve">, </w:t>
      </w:r>
    </w:p>
    <w:p w:rsidR="00C4383C" w:rsidRDefault="00C4383C" w:rsidP="00C4383C">
      <w:pPr>
        <w:rPr>
          <w:i/>
          <w:sz w:val="24"/>
          <w:szCs w:val="24"/>
        </w:rPr>
      </w:pPr>
      <w:r>
        <w:rPr>
          <w:sz w:val="24"/>
          <w:szCs w:val="24"/>
        </w:rPr>
        <w:tab/>
      </w:r>
      <w:r>
        <w:rPr>
          <w:i/>
          <w:sz w:val="24"/>
          <w:szCs w:val="24"/>
        </w:rPr>
        <w:t>Nicene and Post-Nicene Fathers</w:t>
      </w:r>
      <w:r>
        <w:rPr>
          <w:sz w:val="24"/>
          <w:szCs w:val="24"/>
        </w:rPr>
        <w:t>, 1</w:t>
      </w:r>
      <w:r w:rsidRPr="00132758">
        <w:rPr>
          <w:sz w:val="24"/>
          <w:szCs w:val="24"/>
          <w:vertAlign w:val="superscript"/>
        </w:rPr>
        <w:t>st</w:t>
      </w:r>
      <w:r>
        <w:rPr>
          <w:sz w:val="24"/>
          <w:szCs w:val="24"/>
        </w:rPr>
        <w:t xml:space="preserve"> ser., vol. 8, edited by Philip </w:t>
      </w:r>
      <w:proofErr w:type="spellStart"/>
      <w:r>
        <w:rPr>
          <w:sz w:val="24"/>
          <w:szCs w:val="24"/>
        </w:rPr>
        <w:t>Schaff</w:t>
      </w:r>
      <w:proofErr w:type="spellEnd"/>
      <w:r>
        <w:rPr>
          <w:sz w:val="24"/>
          <w:szCs w:val="24"/>
        </w:rPr>
        <w:t xml:space="preserve">, 1886, </w:t>
      </w:r>
      <w:r>
        <w:rPr>
          <w:i/>
          <w:sz w:val="24"/>
          <w:szCs w:val="24"/>
        </w:rPr>
        <w:t xml:space="preserve">Christian </w:t>
      </w:r>
    </w:p>
    <w:p w:rsidR="00C4383C" w:rsidRDefault="00C4383C" w:rsidP="00C4383C">
      <w:pPr>
        <w:rPr>
          <w:sz w:val="24"/>
          <w:szCs w:val="24"/>
        </w:rPr>
      </w:pPr>
      <w:r>
        <w:rPr>
          <w:i/>
          <w:sz w:val="24"/>
          <w:szCs w:val="24"/>
        </w:rPr>
        <w:tab/>
        <w:t>Classics Ethereal Library</w:t>
      </w:r>
      <w:r>
        <w:rPr>
          <w:sz w:val="24"/>
          <w:szCs w:val="24"/>
        </w:rPr>
        <w:t xml:space="preserve">, Calvin College, </w:t>
      </w:r>
    </w:p>
    <w:p w:rsidR="00C4383C" w:rsidRDefault="00C4383C" w:rsidP="00C4383C">
      <w:pPr>
        <w:rPr>
          <w:sz w:val="24"/>
          <w:szCs w:val="24"/>
        </w:rPr>
      </w:pPr>
      <w:r>
        <w:rPr>
          <w:sz w:val="24"/>
          <w:szCs w:val="24"/>
        </w:rPr>
        <w:tab/>
      </w:r>
      <w:r w:rsidRPr="00132758">
        <w:rPr>
          <w:sz w:val="24"/>
          <w:szCs w:val="24"/>
        </w:rPr>
        <w:t>http://</w:t>
      </w:r>
      <w:hyperlink r:id="rId9" w:history="1">
        <w:r w:rsidRPr="00066EBF">
          <w:rPr>
            <w:rStyle w:val="Hyperlink"/>
            <w:sz w:val="24"/>
            <w:szCs w:val="24"/>
            <w:u w:val="none"/>
          </w:rPr>
          <w:t>www.ccel.org/ccel/schaff/npnf108.ii.I_1.html</w:t>
        </w:r>
      </w:hyperlink>
      <w:r>
        <w:rPr>
          <w:sz w:val="24"/>
          <w:szCs w:val="24"/>
        </w:rPr>
        <w:t>.  Accessed 12 August 2016.</w:t>
      </w:r>
    </w:p>
    <w:p w:rsidR="00C4383C" w:rsidRDefault="00E5363E" w:rsidP="00C4383C">
      <w:pPr>
        <w:rPr>
          <w:sz w:val="24"/>
          <w:szCs w:val="24"/>
        </w:rPr>
      </w:pPr>
      <w:r>
        <w:rPr>
          <w:sz w:val="24"/>
          <w:szCs w:val="24"/>
        </w:rPr>
        <w:t>(The 1886 date is optional</w:t>
      </w:r>
      <w:r w:rsidR="00B54440">
        <w:rPr>
          <w:sz w:val="24"/>
          <w:szCs w:val="24"/>
        </w:rPr>
        <w:t xml:space="preserve"> but interesting</w:t>
      </w:r>
      <w:r>
        <w:rPr>
          <w:sz w:val="24"/>
          <w:szCs w:val="24"/>
        </w:rPr>
        <w:t>.)</w:t>
      </w:r>
    </w:p>
    <w:p w:rsidR="001D4043" w:rsidRPr="001D4043" w:rsidRDefault="001D4043" w:rsidP="00C4383C">
      <w:pPr>
        <w:rPr>
          <w:sz w:val="24"/>
          <w:szCs w:val="24"/>
        </w:rPr>
      </w:pPr>
      <w:r>
        <w:rPr>
          <w:i/>
          <w:sz w:val="24"/>
          <w:szCs w:val="24"/>
        </w:rPr>
        <w:t>Perseus, Project Gutenberg</w:t>
      </w:r>
      <w:r>
        <w:rPr>
          <w:sz w:val="24"/>
          <w:szCs w:val="24"/>
        </w:rPr>
        <w:t xml:space="preserve">, </w:t>
      </w:r>
      <w:r>
        <w:rPr>
          <w:i/>
          <w:sz w:val="24"/>
          <w:szCs w:val="24"/>
        </w:rPr>
        <w:t>Bartleby.com</w:t>
      </w:r>
      <w:r>
        <w:rPr>
          <w:sz w:val="24"/>
          <w:szCs w:val="24"/>
        </w:rPr>
        <w:t xml:space="preserve"> are other such sites.</w:t>
      </w:r>
    </w:p>
    <w:p w:rsidR="001D4043" w:rsidRDefault="00345FA0" w:rsidP="001D4043">
      <w:pPr>
        <w:rPr>
          <w:b/>
          <w:sz w:val="24"/>
          <w:szCs w:val="24"/>
        </w:rPr>
      </w:pPr>
      <w:r>
        <w:rPr>
          <w:b/>
          <w:sz w:val="24"/>
          <w:szCs w:val="24"/>
        </w:rPr>
        <w:t>Another from a</w:t>
      </w:r>
      <w:r w:rsidR="001D4043">
        <w:rPr>
          <w:b/>
          <w:sz w:val="24"/>
          <w:szCs w:val="24"/>
        </w:rPr>
        <w:t xml:space="preserve"> website:</w:t>
      </w:r>
    </w:p>
    <w:p w:rsidR="00DE32C5" w:rsidRDefault="00847A36" w:rsidP="001D4043">
      <w:pPr>
        <w:rPr>
          <w:sz w:val="24"/>
          <w:szCs w:val="24"/>
        </w:rPr>
      </w:pPr>
      <w:r>
        <w:rPr>
          <w:sz w:val="24"/>
          <w:szCs w:val="24"/>
        </w:rPr>
        <w:t xml:space="preserve">Wesley, John. Notes on Genesis 3. </w:t>
      </w:r>
      <w:r>
        <w:rPr>
          <w:i/>
          <w:sz w:val="24"/>
          <w:szCs w:val="24"/>
        </w:rPr>
        <w:t>Wesley’s Notes on the Bible</w:t>
      </w:r>
      <w:r>
        <w:rPr>
          <w:sz w:val="24"/>
          <w:szCs w:val="24"/>
        </w:rPr>
        <w:t xml:space="preserve">. </w:t>
      </w:r>
      <w:r w:rsidR="00DE32C5" w:rsidRPr="00DE32C5">
        <w:rPr>
          <w:i/>
          <w:sz w:val="24"/>
          <w:szCs w:val="24"/>
        </w:rPr>
        <w:t>Bible Hub</w:t>
      </w:r>
      <w:r w:rsidR="00DE32C5">
        <w:rPr>
          <w:sz w:val="24"/>
          <w:szCs w:val="24"/>
        </w:rPr>
        <w:t xml:space="preserve"> </w:t>
      </w:r>
    </w:p>
    <w:p w:rsidR="001D4043" w:rsidRPr="00847A36" w:rsidRDefault="00DE32C5" w:rsidP="001D4043">
      <w:pPr>
        <w:rPr>
          <w:sz w:val="24"/>
          <w:szCs w:val="24"/>
        </w:rPr>
      </w:pPr>
      <w:r>
        <w:rPr>
          <w:sz w:val="24"/>
          <w:szCs w:val="24"/>
        </w:rPr>
        <w:tab/>
      </w:r>
      <w:hyperlink r:id="rId10" w:history="1">
        <w:r w:rsidRPr="00066EBF">
          <w:rPr>
            <w:rStyle w:val="Hyperlink"/>
            <w:sz w:val="24"/>
            <w:szCs w:val="24"/>
            <w:u w:val="none"/>
          </w:rPr>
          <w:t>www.biblehub.com/commentaries/wes/genesis/3.htm</w:t>
        </w:r>
      </w:hyperlink>
      <w:r>
        <w:rPr>
          <w:sz w:val="24"/>
          <w:szCs w:val="24"/>
        </w:rPr>
        <w:t xml:space="preserve"> . Accessed 29 August 2016.</w:t>
      </w:r>
    </w:p>
    <w:p w:rsidR="00C4383C" w:rsidRDefault="00C4383C" w:rsidP="00C4383C">
      <w:pPr>
        <w:rPr>
          <w:b/>
          <w:sz w:val="24"/>
          <w:szCs w:val="24"/>
        </w:rPr>
      </w:pPr>
      <w:r>
        <w:rPr>
          <w:b/>
          <w:sz w:val="24"/>
          <w:szCs w:val="24"/>
        </w:rPr>
        <w:lastRenderedPageBreak/>
        <w:t>A plain old book:</w:t>
      </w:r>
    </w:p>
    <w:p w:rsidR="00C4383C" w:rsidRDefault="00C4383C" w:rsidP="00C4383C">
      <w:pPr>
        <w:rPr>
          <w:sz w:val="24"/>
          <w:szCs w:val="24"/>
        </w:rPr>
      </w:pPr>
      <w:r w:rsidRPr="006A0535">
        <w:rPr>
          <w:sz w:val="24"/>
          <w:szCs w:val="24"/>
        </w:rPr>
        <w:t>Barry, Dave</w:t>
      </w:r>
      <w:r>
        <w:rPr>
          <w:sz w:val="24"/>
          <w:szCs w:val="24"/>
        </w:rPr>
        <w:t xml:space="preserve">. </w:t>
      </w:r>
      <w:r>
        <w:rPr>
          <w:i/>
          <w:sz w:val="24"/>
          <w:szCs w:val="24"/>
        </w:rPr>
        <w:t>I’ll Mature When I’m Dead.</w:t>
      </w:r>
      <w:r>
        <w:rPr>
          <w:sz w:val="24"/>
          <w:szCs w:val="24"/>
        </w:rPr>
        <w:t xml:space="preserve"> Penguin Group/G. P. Putnam’s Sons, 2010.</w:t>
      </w:r>
    </w:p>
    <w:p w:rsidR="00066EBF" w:rsidRPr="003E0427" w:rsidRDefault="00066EBF" w:rsidP="00066EBF">
      <w:pPr>
        <w:rPr>
          <w:b/>
          <w:sz w:val="24"/>
          <w:szCs w:val="24"/>
        </w:rPr>
      </w:pPr>
      <w:r>
        <w:rPr>
          <w:b/>
          <w:sz w:val="24"/>
          <w:szCs w:val="24"/>
        </w:rPr>
        <w:t>A book written by an agency:</w:t>
      </w:r>
    </w:p>
    <w:p w:rsidR="00066EBF" w:rsidRDefault="00066EBF" w:rsidP="00066EBF">
      <w:pPr>
        <w:rPr>
          <w:sz w:val="24"/>
          <w:szCs w:val="24"/>
        </w:rPr>
      </w:pPr>
      <w:r>
        <w:rPr>
          <w:i/>
          <w:sz w:val="24"/>
          <w:szCs w:val="24"/>
        </w:rPr>
        <w:t>The MLA Handbook</w:t>
      </w:r>
      <w:r>
        <w:rPr>
          <w:sz w:val="24"/>
          <w:szCs w:val="24"/>
        </w:rPr>
        <w:t>. 8</w:t>
      </w:r>
      <w:r w:rsidRPr="00827F98">
        <w:rPr>
          <w:sz w:val="24"/>
          <w:szCs w:val="24"/>
          <w:vertAlign w:val="superscript"/>
        </w:rPr>
        <w:t>th</w:t>
      </w:r>
      <w:r>
        <w:rPr>
          <w:sz w:val="24"/>
          <w:szCs w:val="24"/>
        </w:rPr>
        <w:t xml:space="preserve"> ed. Modern Language Association, 2016.</w:t>
      </w:r>
    </w:p>
    <w:p w:rsidR="00C4383C" w:rsidRPr="003E0427" w:rsidRDefault="00066EBF" w:rsidP="00C4383C">
      <w:pPr>
        <w:rPr>
          <w:b/>
          <w:sz w:val="24"/>
          <w:szCs w:val="24"/>
        </w:rPr>
      </w:pPr>
      <w:r>
        <w:rPr>
          <w:b/>
          <w:sz w:val="24"/>
          <w:szCs w:val="24"/>
        </w:rPr>
        <w:t>An entry</w:t>
      </w:r>
      <w:r w:rsidR="00C4383C">
        <w:rPr>
          <w:b/>
          <w:sz w:val="24"/>
          <w:szCs w:val="24"/>
        </w:rPr>
        <w:t xml:space="preserve"> from </w:t>
      </w:r>
      <w:r w:rsidR="00C4383C" w:rsidRPr="00996DBA">
        <w:rPr>
          <w:b/>
          <w:i/>
          <w:sz w:val="24"/>
          <w:szCs w:val="24"/>
        </w:rPr>
        <w:t>dictionary.com</w:t>
      </w:r>
      <w:r w:rsidR="00C4383C">
        <w:rPr>
          <w:b/>
          <w:sz w:val="24"/>
          <w:szCs w:val="24"/>
        </w:rPr>
        <w:t>:</w:t>
      </w:r>
    </w:p>
    <w:p w:rsidR="00C4383C" w:rsidRDefault="00C4383C" w:rsidP="00C4383C">
      <w:pPr>
        <w:rPr>
          <w:sz w:val="24"/>
          <w:szCs w:val="24"/>
        </w:rPr>
      </w:pPr>
      <w:r>
        <w:rPr>
          <w:sz w:val="24"/>
          <w:szCs w:val="24"/>
        </w:rPr>
        <w:t>“</w:t>
      </w:r>
      <w:proofErr w:type="gramStart"/>
      <w:r>
        <w:rPr>
          <w:sz w:val="24"/>
          <w:szCs w:val="24"/>
        </w:rPr>
        <w:t>hermeneutics</w:t>
      </w:r>
      <w:proofErr w:type="gramEnd"/>
      <w:r>
        <w:rPr>
          <w:sz w:val="24"/>
          <w:szCs w:val="24"/>
        </w:rPr>
        <w:t xml:space="preserve">.” Based on </w:t>
      </w:r>
      <w:r>
        <w:rPr>
          <w:i/>
          <w:sz w:val="24"/>
          <w:szCs w:val="24"/>
        </w:rPr>
        <w:t>Random House Dictionary</w:t>
      </w:r>
      <w:r>
        <w:rPr>
          <w:sz w:val="24"/>
          <w:szCs w:val="24"/>
        </w:rPr>
        <w:t xml:space="preserve">, 2016, </w:t>
      </w:r>
      <w:r w:rsidRPr="00877C16">
        <w:rPr>
          <w:i/>
          <w:sz w:val="24"/>
          <w:szCs w:val="24"/>
        </w:rPr>
        <w:t>Dictionary.com</w:t>
      </w:r>
      <w:r>
        <w:rPr>
          <w:sz w:val="24"/>
          <w:szCs w:val="24"/>
        </w:rPr>
        <w:t xml:space="preserve">, </w:t>
      </w:r>
    </w:p>
    <w:p w:rsidR="00C4383C" w:rsidRPr="00996DBA" w:rsidRDefault="00C4383C" w:rsidP="00C4383C">
      <w:pPr>
        <w:ind w:firstLine="720"/>
        <w:rPr>
          <w:sz w:val="24"/>
          <w:szCs w:val="24"/>
        </w:rPr>
      </w:pPr>
      <w:r w:rsidRPr="00877C16">
        <w:rPr>
          <w:sz w:val="24"/>
          <w:szCs w:val="24"/>
        </w:rPr>
        <w:t>http</w:t>
      </w:r>
      <w:r w:rsidRPr="00877C16">
        <w:rPr>
          <w:i/>
          <w:sz w:val="24"/>
          <w:szCs w:val="24"/>
        </w:rPr>
        <w:t>://</w:t>
      </w:r>
      <w:hyperlink r:id="rId11" w:history="1">
        <w:r w:rsidRPr="00066EBF">
          <w:rPr>
            <w:rStyle w:val="Hyperlink"/>
            <w:i/>
            <w:sz w:val="24"/>
            <w:szCs w:val="24"/>
            <w:u w:val="none"/>
          </w:rPr>
          <w:t>www.dictionary.com/browse/hermeneutics?s=t</w:t>
        </w:r>
      </w:hyperlink>
      <w:r>
        <w:rPr>
          <w:i/>
          <w:sz w:val="24"/>
          <w:szCs w:val="24"/>
        </w:rPr>
        <w:t>.</w:t>
      </w:r>
      <w:r w:rsidRPr="00CF2F4E">
        <w:rPr>
          <w:b/>
          <w:sz w:val="24"/>
          <w:szCs w:val="24"/>
        </w:rPr>
        <w:t xml:space="preserve"> </w:t>
      </w:r>
      <w:r>
        <w:rPr>
          <w:b/>
          <w:sz w:val="24"/>
          <w:szCs w:val="24"/>
        </w:rPr>
        <w:t xml:space="preserve"> </w:t>
      </w:r>
    </w:p>
    <w:p w:rsidR="00C4383C" w:rsidRDefault="00F55FF9" w:rsidP="00C4383C">
      <w:pPr>
        <w:ind w:firstLine="720"/>
        <w:rPr>
          <w:sz w:val="24"/>
          <w:szCs w:val="24"/>
        </w:rPr>
      </w:pPr>
      <w:r>
        <w:rPr>
          <w:sz w:val="24"/>
          <w:szCs w:val="24"/>
        </w:rPr>
        <w:t>(</w:t>
      </w:r>
      <w:r w:rsidR="00C4383C" w:rsidRPr="00CF2F4E">
        <w:rPr>
          <w:sz w:val="24"/>
          <w:szCs w:val="24"/>
        </w:rPr>
        <w:t>“</w:t>
      </w:r>
      <w:r w:rsidR="006B7FAA">
        <w:rPr>
          <w:sz w:val="24"/>
          <w:szCs w:val="24"/>
        </w:rPr>
        <w:t>B</w:t>
      </w:r>
      <w:r w:rsidR="00C4383C" w:rsidRPr="00CF2F4E">
        <w:rPr>
          <w:sz w:val="24"/>
          <w:szCs w:val="24"/>
        </w:rPr>
        <w:t xml:space="preserve">ased on” </w:t>
      </w:r>
      <w:r w:rsidR="006B7FAA">
        <w:rPr>
          <w:sz w:val="24"/>
          <w:szCs w:val="24"/>
        </w:rPr>
        <w:t xml:space="preserve">was added </w:t>
      </w:r>
      <w:r w:rsidR="00C4383C" w:rsidRPr="00CF2F4E">
        <w:rPr>
          <w:sz w:val="24"/>
          <w:szCs w:val="24"/>
        </w:rPr>
        <w:t>because that’s the way the site says it</w:t>
      </w:r>
      <w:r w:rsidR="00C4383C">
        <w:rPr>
          <w:sz w:val="24"/>
          <w:szCs w:val="24"/>
        </w:rPr>
        <w:t xml:space="preserve">. </w:t>
      </w:r>
      <w:r w:rsidR="006B7FAA">
        <w:rPr>
          <w:sz w:val="24"/>
          <w:szCs w:val="24"/>
        </w:rPr>
        <w:t>Date of access has been left out because this i</w:t>
      </w:r>
      <w:r>
        <w:rPr>
          <w:sz w:val="24"/>
          <w:szCs w:val="24"/>
        </w:rPr>
        <w:t>s a pretty permanent site.)</w:t>
      </w:r>
    </w:p>
    <w:p w:rsidR="00C4383C" w:rsidRPr="007F1B38" w:rsidRDefault="00C4383C" w:rsidP="00C4383C">
      <w:pPr>
        <w:rPr>
          <w:b/>
          <w:color w:val="333333"/>
          <w:sz w:val="24"/>
          <w:szCs w:val="24"/>
          <w:shd w:val="clear" w:color="auto" w:fill="FFFFFF"/>
        </w:rPr>
      </w:pPr>
      <w:r>
        <w:rPr>
          <w:b/>
          <w:color w:val="333333"/>
          <w:sz w:val="24"/>
          <w:szCs w:val="24"/>
          <w:shd w:val="clear" w:color="auto" w:fill="FFFFFF"/>
        </w:rPr>
        <w:t>A</w:t>
      </w:r>
      <w:r w:rsidR="00066EBF">
        <w:rPr>
          <w:b/>
          <w:color w:val="333333"/>
          <w:sz w:val="24"/>
          <w:szCs w:val="24"/>
          <w:shd w:val="clear" w:color="auto" w:fill="FFFFFF"/>
        </w:rPr>
        <w:t>n a</w:t>
      </w:r>
      <w:r>
        <w:rPr>
          <w:b/>
          <w:color w:val="333333"/>
          <w:sz w:val="24"/>
          <w:szCs w:val="24"/>
          <w:shd w:val="clear" w:color="auto" w:fill="FFFFFF"/>
        </w:rPr>
        <w:t xml:space="preserve">rticle from </w:t>
      </w:r>
      <w:r w:rsidRPr="007F1B38">
        <w:rPr>
          <w:b/>
          <w:i/>
          <w:color w:val="333333"/>
          <w:sz w:val="24"/>
          <w:szCs w:val="24"/>
          <w:shd w:val="clear" w:color="auto" w:fill="FFFFFF"/>
        </w:rPr>
        <w:t>Credo Reference</w:t>
      </w:r>
      <w:r>
        <w:rPr>
          <w:b/>
          <w:color w:val="333333"/>
          <w:sz w:val="24"/>
          <w:szCs w:val="24"/>
          <w:shd w:val="clear" w:color="auto" w:fill="FFFFFF"/>
        </w:rPr>
        <w:t>:</w:t>
      </w:r>
    </w:p>
    <w:p w:rsidR="00C4383C" w:rsidRDefault="00C4383C" w:rsidP="00C4383C">
      <w:pPr>
        <w:rPr>
          <w:color w:val="333333"/>
          <w:sz w:val="24"/>
          <w:szCs w:val="24"/>
          <w:shd w:val="clear" w:color="auto" w:fill="FFFFFF"/>
        </w:rPr>
      </w:pPr>
      <w:r w:rsidRPr="007F1B38">
        <w:rPr>
          <w:color w:val="333333"/>
          <w:sz w:val="24"/>
          <w:szCs w:val="24"/>
          <w:shd w:val="clear" w:color="auto" w:fill="FFFFFF"/>
        </w:rPr>
        <w:t>Wallace, Mark C. "Freemasonry."</w:t>
      </w:r>
      <w:r w:rsidRPr="007F1B38">
        <w:rPr>
          <w:rStyle w:val="apple-converted-space"/>
          <w:color w:val="333333"/>
          <w:sz w:val="24"/>
          <w:szCs w:val="24"/>
          <w:shd w:val="clear" w:color="auto" w:fill="FFFFFF"/>
        </w:rPr>
        <w:t> </w:t>
      </w:r>
      <w:r w:rsidRPr="007F1B38">
        <w:rPr>
          <w:i/>
          <w:iCs/>
          <w:color w:val="333333"/>
          <w:sz w:val="24"/>
          <w:szCs w:val="24"/>
          <w:shd w:val="clear" w:color="auto" w:fill="FFFFFF"/>
        </w:rPr>
        <w:t>The Bloomsbury Encyclopedia of the American Enlightenment</w:t>
      </w:r>
      <w:r w:rsidRPr="007F1B38">
        <w:rPr>
          <w:color w:val="333333"/>
          <w:sz w:val="24"/>
          <w:szCs w:val="24"/>
          <w:shd w:val="clear" w:color="auto" w:fill="FFFFFF"/>
        </w:rPr>
        <w:t xml:space="preserve">, </w:t>
      </w:r>
    </w:p>
    <w:p w:rsidR="00C4383C" w:rsidRDefault="00C4383C" w:rsidP="00C4383C">
      <w:pPr>
        <w:rPr>
          <w:i/>
          <w:iCs/>
          <w:color w:val="333333"/>
          <w:sz w:val="24"/>
          <w:szCs w:val="24"/>
          <w:shd w:val="clear" w:color="auto" w:fill="FFFFFF"/>
        </w:rPr>
      </w:pPr>
      <w:r>
        <w:rPr>
          <w:color w:val="333333"/>
          <w:sz w:val="24"/>
          <w:szCs w:val="24"/>
          <w:shd w:val="clear" w:color="auto" w:fill="FFFFFF"/>
        </w:rPr>
        <w:tab/>
      </w:r>
      <w:proofErr w:type="gramStart"/>
      <w:r>
        <w:rPr>
          <w:color w:val="333333"/>
          <w:sz w:val="24"/>
          <w:szCs w:val="24"/>
          <w:shd w:val="clear" w:color="auto" w:fill="FFFFFF"/>
        </w:rPr>
        <w:t>e</w:t>
      </w:r>
      <w:r w:rsidRPr="007F1B38">
        <w:rPr>
          <w:color w:val="333333"/>
          <w:sz w:val="24"/>
          <w:szCs w:val="24"/>
          <w:shd w:val="clear" w:color="auto" w:fill="FFFFFF"/>
        </w:rPr>
        <w:t>dited</w:t>
      </w:r>
      <w:proofErr w:type="gramEnd"/>
      <w:r w:rsidRPr="007F1B38">
        <w:rPr>
          <w:color w:val="333333"/>
          <w:sz w:val="24"/>
          <w:szCs w:val="24"/>
          <w:shd w:val="clear" w:color="auto" w:fill="FFFFFF"/>
        </w:rPr>
        <w:t xml:space="preserve"> by Mark Spencer, Bloomsbury, 2014.</w:t>
      </w:r>
      <w:r w:rsidRPr="007F1B38">
        <w:rPr>
          <w:rStyle w:val="apple-converted-space"/>
          <w:color w:val="333333"/>
          <w:sz w:val="24"/>
          <w:szCs w:val="24"/>
          <w:shd w:val="clear" w:color="auto" w:fill="FFFFFF"/>
        </w:rPr>
        <w:t> </w:t>
      </w:r>
      <w:r w:rsidRPr="007F1B38">
        <w:rPr>
          <w:i/>
          <w:iCs/>
          <w:color w:val="333333"/>
          <w:sz w:val="24"/>
          <w:szCs w:val="24"/>
          <w:shd w:val="clear" w:color="auto" w:fill="FFFFFF"/>
        </w:rPr>
        <w:t>Credo Reference,</w:t>
      </w:r>
      <w:r>
        <w:rPr>
          <w:i/>
          <w:iCs/>
          <w:color w:val="333333"/>
          <w:sz w:val="24"/>
          <w:szCs w:val="24"/>
          <w:shd w:val="clear" w:color="auto" w:fill="FFFFFF"/>
        </w:rPr>
        <w:t xml:space="preserve"> </w:t>
      </w:r>
    </w:p>
    <w:p w:rsidR="00C4383C" w:rsidRDefault="007A652F" w:rsidP="00C4383C">
      <w:pPr>
        <w:ind w:firstLine="720"/>
        <w:rPr>
          <w:color w:val="333333"/>
          <w:sz w:val="24"/>
          <w:szCs w:val="24"/>
          <w:shd w:val="clear" w:color="auto" w:fill="FFFFFF"/>
        </w:rPr>
      </w:pPr>
      <w:hyperlink r:id="rId12" w:history="1">
        <w:r w:rsidR="006B7FAA" w:rsidRPr="00066EBF">
          <w:rPr>
            <w:rStyle w:val="Hyperlink"/>
            <w:sz w:val="24"/>
            <w:szCs w:val="24"/>
            <w:u w:val="none"/>
            <w:shd w:val="clear" w:color="auto" w:fill="FFFFFF"/>
          </w:rPr>
          <w:t>http://search.credoreference.com/content/entry/bloome/freemasonry/0</w:t>
        </w:r>
      </w:hyperlink>
      <w:r w:rsidR="006B7FAA">
        <w:rPr>
          <w:color w:val="333333"/>
          <w:sz w:val="24"/>
          <w:szCs w:val="24"/>
          <w:shd w:val="clear" w:color="auto" w:fill="FFFFFF"/>
        </w:rPr>
        <w:t xml:space="preserve"> </w:t>
      </w:r>
      <w:r w:rsidR="00C4383C" w:rsidRPr="007F1B38">
        <w:rPr>
          <w:color w:val="333333"/>
          <w:sz w:val="24"/>
          <w:szCs w:val="24"/>
          <w:shd w:val="clear" w:color="auto" w:fill="FFFFFF"/>
        </w:rPr>
        <w:t xml:space="preserve">. </w:t>
      </w:r>
      <w:r w:rsidR="006B7FAA">
        <w:rPr>
          <w:color w:val="333333"/>
          <w:sz w:val="24"/>
          <w:szCs w:val="24"/>
          <w:shd w:val="clear" w:color="auto" w:fill="FFFFFF"/>
        </w:rPr>
        <w:t xml:space="preserve"> </w:t>
      </w:r>
      <w:r w:rsidR="00C4383C" w:rsidRPr="007F1B38">
        <w:rPr>
          <w:color w:val="333333"/>
          <w:sz w:val="24"/>
          <w:szCs w:val="24"/>
          <w:shd w:val="clear" w:color="auto" w:fill="FFFFFF"/>
        </w:rPr>
        <w:t xml:space="preserve">Accessed 13 </w:t>
      </w:r>
    </w:p>
    <w:p w:rsidR="00C4383C" w:rsidRPr="00996DBA" w:rsidRDefault="00C4383C" w:rsidP="00C4383C">
      <w:pPr>
        <w:ind w:firstLine="720"/>
        <w:rPr>
          <w:sz w:val="24"/>
          <w:szCs w:val="24"/>
        </w:rPr>
      </w:pPr>
      <w:r w:rsidRPr="007F1B38">
        <w:rPr>
          <w:color w:val="333333"/>
          <w:sz w:val="24"/>
          <w:szCs w:val="24"/>
          <w:shd w:val="clear" w:color="auto" w:fill="FFFFFF"/>
        </w:rPr>
        <w:t>Aug 2016.</w:t>
      </w:r>
      <w:r>
        <w:rPr>
          <w:color w:val="333333"/>
          <w:sz w:val="24"/>
          <w:szCs w:val="24"/>
          <w:shd w:val="clear" w:color="auto" w:fill="FFFFFF"/>
        </w:rPr>
        <w:t xml:space="preserve">    </w:t>
      </w:r>
      <w:r w:rsidR="00F55FF9">
        <w:rPr>
          <w:color w:val="333333"/>
          <w:sz w:val="24"/>
          <w:szCs w:val="24"/>
          <w:shd w:val="clear" w:color="auto" w:fill="FFFFFF"/>
        </w:rPr>
        <w:t>(</w:t>
      </w:r>
      <w:r>
        <w:rPr>
          <w:i/>
          <w:color w:val="333333"/>
          <w:sz w:val="24"/>
          <w:szCs w:val="24"/>
          <w:shd w:val="clear" w:color="auto" w:fill="FFFFFF"/>
        </w:rPr>
        <w:t>Credo</w:t>
      </w:r>
      <w:r>
        <w:rPr>
          <w:color w:val="333333"/>
          <w:sz w:val="24"/>
          <w:szCs w:val="24"/>
          <w:shd w:val="clear" w:color="auto" w:fill="FFFFFF"/>
        </w:rPr>
        <w:t>’s cite feature is using MLA 8</w:t>
      </w:r>
      <w:r w:rsidRPr="00996DBA">
        <w:rPr>
          <w:color w:val="333333"/>
          <w:sz w:val="24"/>
          <w:szCs w:val="24"/>
          <w:shd w:val="clear" w:color="auto" w:fill="FFFFFF"/>
          <w:vertAlign w:val="superscript"/>
        </w:rPr>
        <w:t>th</w:t>
      </w:r>
      <w:proofErr w:type="gramStart"/>
      <w:r>
        <w:rPr>
          <w:color w:val="333333"/>
          <w:sz w:val="24"/>
          <w:szCs w:val="24"/>
          <w:shd w:val="clear" w:color="auto" w:fill="FFFFFF"/>
        </w:rPr>
        <w:t xml:space="preserve">. </w:t>
      </w:r>
      <w:proofErr w:type="gramEnd"/>
      <w:r w:rsidRPr="00996DBA">
        <w:rPr>
          <w:color w:val="333333"/>
          <w:sz w:val="24"/>
          <w:szCs w:val="24"/>
          <w:shd w:val="clear" w:color="auto" w:fill="FFFFFF"/>
        </w:rPr>
        <w:sym w:font="Wingdings" w:char="F04A"/>
      </w:r>
      <w:r w:rsidR="00F55FF9">
        <w:rPr>
          <w:color w:val="333333"/>
          <w:sz w:val="24"/>
          <w:szCs w:val="24"/>
          <w:shd w:val="clear" w:color="auto" w:fill="FFFFFF"/>
        </w:rPr>
        <w:t>)</w:t>
      </w:r>
    </w:p>
    <w:p w:rsidR="00C4383C" w:rsidRDefault="00C4383C" w:rsidP="00C4383C">
      <w:pPr>
        <w:rPr>
          <w:b/>
          <w:sz w:val="24"/>
          <w:szCs w:val="24"/>
        </w:rPr>
      </w:pPr>
      <w:r>
        <w:rPr>
          <w:b/>
          <w:sz w:val="24"/>
          <w:szCs w:val="24"/>
        </w:rPr>
        <w:t>A review from ATLA:</w:t>
      </w:r>
    </w:p>
    <w:p w:rsidR="00C4383C" w:rsidRDefault="00C4383C" w:rsidP="00C4383C">
      <w:pPr>
        <w:rPr>
          <w:i/>
          <w:sz w:val="24"/>
          <w:szCs w:val="24"/>
        </w:rPr>
      </w:pPr>
      <w:r>
        <w:rPr>
          <w:sz w:val="24"/>
          <w:szCs w:val="24"/>
        </w:rPr>
        <w:t xml:space="preserve"> Smith, Brian D. Review of </w:t>
      </w:r>
      <w:r>
        <w:rPr>
          <w:i/>
          <w:sz w:val="24"/>
          <w:szCs w:val="24"/>
        </w:rPr>
        <w:t xml:space="preserve">Listening to His Heartbeat: What the Bible Says about the Heart of </w:t>
      </w:r>
      <w:r>
        <w:rPr>
          <w:i/>
          <w:sz w:val="24"/>
          <w:szCs w:val="24"/>
        </w:rPr>
        <w:tab/>
      </w:r>
    </w:p>
    <w:p w:rsidR="00C4383C" w:rsidRDefault="00C4383C" w:rsidP="00C4383C">
      <w:pPr>
        <w:ind w:firstLine="720"/>
        <w:rPr>
          <w:sz w:val="24"/>
          <w:szCs w:val="24"/>
        </w:rPr>
      </w:pPr>
      <w:r>
        <w:rPr>
          <w:i/>
          <w:sz w:val="24"/>
          <w:szCs w:val="24"/>
        </w:rPr>
        <w:t>God</w:t>
      </w:r>
      <w:r>
        <w:rPr>
          <w:sz w:val="24"/>
          <w:szCs w:val="24"/>
        </w:rPr>
        <w:t xml:space="preserve">, by Harold Shank. </w:t>
      </w:r>
      <w:r>
        <w:rPr>
          <w:i/>
          <w:sz w:val="24"/>
          <w:szCs w:val="24"/>
        </w:rPr>
        <w:t>Stone-Campbell Journal</w:t>
      </w:r>
      <w:r>
        <w:rPr>
          <w:sz w:val="24"/>
          <w:szCs w:val="24"/>
        </w:rPr>
        <w:t xml:space="preserve">, vol. 13, no. 2, Fall 2010, </w:t>
      </w:r>
    </w:p>
    <w:p w:rsidR="00C4383C" w:rsidRPr="00066EBF" w:rsidRDefault="00C4383C" w:rsidP="00C4383C">
      <w:pPr>
        <w:ind w:firstLine="720"/>
        <w:rPr>
          <w:sz w:val="24"/>
          <w:szCs w:val="24"/>
        </w:rPr>
      </w:pPr>
      <w:r w:rsidRPr="00066EBF">
        <w:rPr>
          <w:sz w:val="24"/>
          <w:szCs w:val="24"/>
        </w:rPr>
        <w:fldChar w:fldCharType="begin"/>
      </w:r>
      <w:r w:rsidRPr="00066EBF">
        <w:rPr>
          <w:sz w:val="24"/>
          <w:szCs w:val="24"/>
        </w:rPr>
        <w:instrText xml:space="preserve"> HYPERLINK "http://web.b.ebscohost.com/ehost/pdfviewer/pdfviewer?sid=a2014ab7-5288-4bec-</w:instrText>
      </w:r>
      <w:r w:rsidRPr="00066EBF">
        <w:rPr>
          <w:sz w:val="24"/>
          <w:szCs w:val="24"/>
        </w:rPr>
        <w:tab/>
      </w:r>
    </w:p>
    <w:p w:rsidR="00C4383C" w:rsidRPr="00066EBF" w:rsidRDefault="00C4383C" w:rsidP="00C4383C">
      <w:pPr>
        <w:ind w:firstLine="720"/>
        <w:rPr>
          <w:rStyle w:val="Hyperlink"/>
          <w:sz w:val="24"/>
          <w:szCs w:val="24"/>
          <w:u w:val="none"/>
        </w:rPr>
      </w:pPr>
      <w:r w:rsidRPr="00066EBF">
        <w:rPr>
          <w:sz w:val="24"/>
          <w:szCs w:val="24"/>
        </w:rPr>
        <w:instrText xml:space="preserve">b41d-36dbf692497b%40sessionmgr107&amp;vid=37&amp;hid=124" </w:instrText>
      </w:r>
      <w:r w:rsidRPr="00066EBF">
        <w:rPr>
          <w:sz w:val="24"/>
          <w:szCs w:val="24"/>
        </w:rPr>
        <w:fldChar w:fldCharType="separate"/>
      </w:r>
      <w:r w:rsidRPr="00066EBF">
        <w:rPr>
          <w:rStyle w:val="Hyperlink"/>
          <w:sz w:val="24"/>
          <w:szCs w:val="24"/>
          <w:u w:val="none"/>
        </w:rPr>
        <w:t>http://web.b.ebscohost.com/ehost/pdfviewer/pdfviewer?sid=a2014ab7-5288-4bec-</w:t>
      </w:r>
      <w:r w:rsidRPr="00066EBF">
        <w:rPr>
          <w:rStyle w:val="Hyperlink"/>
          <w:sz w:val="24"/>
          <w:szCs w:val="24"/>
          <w:u w:val="none"/>
        </w:rPr>
        <w:tab/>
      </w:r>
    </w:p>
    <w:p w:rsidR="00C4383C" w:rsidRDefault="00C4383C" w:rsidP="00C4383C">
      <w:pPr>
        <w:ind w:firstLine="720"/>
        <w:rPr>
          <w:sz w:val="24"/>
          <w:szCs w:val="24"/>
        </w:rPr>
      </w:pPr>
      <w:r w:rsidRPr="00066EBF">
        <w:rPr>
          <w:rStyle w:val="Hyperlink"/>
          <w:sz w:val="24"/>
          <w:szCs w:val="24"/>
          <w:u w:val="none"/>
        </w:rPr>
        <w:t>b41d-36dbf692497b%40sessionmgr107&amp;vid=37&amp;hid=124</w:t>
      </w:r>
      <w:r w:rsidRPr="00066EBF">
        <w:rPr>
          <w:sz w:val="24"/>
          <w:szCs w:val="24"/>
        </w:rPr>
        <w:fldChar w:fldCharType="end"/>
      </w:r>
      <w:r>
        <w:rPr>
          <w:sz w:val="24"/>
          <w:szCs w:val="24"/>
        </w:rPr>
        <w:t xml:space="preserve"> </w:t>
      </w:r>
    </w:p>
    <w:p w:rsidR="00F55FF9" w:rsidRDefault="00F55FF9" w:rsidP="00F55FF9">
      <w:pPr>
        <w:rPr>
          <w:sz w:val="24"/>
          <w:szCs w:val="24"/>
        </w:rPr>
      </w:pPr>
      <w:r>
        <w:rPr>
          <w:sz w:val="24"/>
          <w:szCs w:val="24"/>
        </w:rPr>
        <w:t>(Book and movie reviews are great sources, but do notice that the name of the person writing the review must come first, then title of the article and/or “Review of….”)</w:t>
      </w:r>
    </w:p>
    <w:p w:rsidR="00C4383C" w:rsidRPr="003E0427" w:rsidRDefault="00C4383C" w:rsidP="00C4383C">
      <w:pPr>
        <w:rPr>
          <w:b/>
          <w:sz w:val="24"/>
          <w:szCs w:val="24"/>
        </w:rPr>
      </w:pPr>
      <w:r>
        <w:rPr>
          <w:b/>
          <w:sz w:val="24"/>
          <w:szCs w:val="24"/>
        </w:rPr>
        <w:t>A work from an anthology or festschrift:</w:t>
      </w:r>
    </w:p>
    <w:p w:rsidR="00C4383C" w:rsidRDefault="00C4383C" w:rsidP="00C4383C">
      <w:pPr>
        <w:rPr>
          <w:sz w:val="24"/>
          <w:szCs w:val="24"/>
        </w:rPr>
      </w:pPr>
      <w:r>
        <w:rPr>
          <w:sz w:val="24"/>
          <w:szCs w:val="24"/>
        </w:rPr>
        <w:t xml:space="preserve">Winthrop, John. “A Model of Christian Charity.” </w:t>
      </w:r>
      <w:r>
        <w:rPr>
          <w:i/>
          <w:sz w:val="24"/>
          <w:szCs w:val="24"/>
        </w:rPr>
        <w:t>The Norton Anthology of American Literature</w:t>
      </w:r>
      <w:r>
        <w:rPr>
          <w:sz w:val="24"/>
          <w:szCs w:val="24"/>
        </w:rPr>
        <w:t xml:space="preserve">, </w:t>
      </w:r>
    </w:p>
    <w:p w:rsidR="00C4383C" w:rsidRDefault="00C4383C" w:rsidP="00C4383C">
      <w:pPr>
        <w:rPr>
          <w:sz w:val="24"/>
          <w:szCs w:val="24"/>
        </w:rPr>
      </w:pPr>
      <w:r>
        <w:rPr>
          <w:sz w:val="24"/>
          <w:szCs w:val="24"/>
        </w:rPr>
        <w:tab/>
        <w:t>Shorter 8</w:t>
      </w:r>
      <w:r w:rsidRPr="00132758">
        <w:rPr>
          <w:sz w:val="24"/>
          <w:szCs w:val="24"/>
          <w:vertAlign w:val="superscript"/>
        </w:rPr>
        <w:t>th</w:t>
      </w:r>
      <w:r>
        <w:rPr>
          <w:sz w:val="24"/>
          <w:szCs w:val="24"/>
        </w:rPr>
        <w:t xml:space="preserve"> ed., vol. 1, general editor, Nina </w:t>
      </w:r>
      <w:proofErr w:type="spellStart"/>
      <w:r>
        <w:rPr>
          <w:sz w:val="24"/>
          <w:szCs w:val="24"/>
        </w:rPr>
        <w:t>Baym</w:t>
      </w:r>
      <w:proofErr w:type="spellEnd"/>
      <w:r>
        <w:rPr>
          <w:sz w:val="24"/>
          <w:szCs w:val="24"/>
        </w:rPr>
        <w:t>, W. W. Norton, 2013, pp. 91-102.</w:t>
      </w:r>
    </w:p>
    <w:p w:rsidR="00C4383C" w:rsidRPr="00132758" w:rsidRDefault="00C4383C" w:rsidP="00C4383C">
      <w:pPr>
        <w:rPr>
          <w:sz w:val="24"/>
          <w:szCs w:val="24"/>
        </w:rPr>
      </w:pPr>
    </w:p>
    <w:p w:rsidR="00C4383C" w:rsidRPr="00A27E3A" w:rsidRDefault="00C4383C" w:rsidP="00C4383C">
      <w:pPr>
        <w:rPr>
          <w:sz w:val="24"/>
          <w:szCs w:val="24"/>
        </w:rPr>
      </w:pPr>
    </w:p>
    <w:p w:rsidR="00C4383C" w:rsidRPr="00A27E3A" w:rsidRDefault="00C4383C" w:rsidP="00C4383C">
      <w:pPr>
        <w:rPr>
          <w:b/>
          <w:sz w:val="24"/>
          <w:szCs w:val="24"/>
        </w:rPr>
      </w:pPr>
    </w:p>
    <w:p w:rsidR="00C4383C" w:rsidRPr="00C4383C" w:rsidRDefault="00C4383C" w:rsidP="00C4383C">
      <w:pPr>
        <w:jc w:val="center"/>
        <w:rPr>
          <w:b/>
        </w:rPr>
      </w:pPr>
    </w:p>
    <w:sectPr w:rsidR="00C4383C" w:rsidRPr="00C4383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01" w:rsidRDefault="00477401" w:rsidP="00477401">
      <w:pPr>
        <w:spacing w:after="0" w:line="240" w:lineRule="auto"/>
      </w:pPr>
      <w:r>
        <w:separator/>
      </w:r>
    </w:p>
  </w:endnote>
  <w:endnote w:type="continuationSeparator" w:id="0">
    <w:p w:rsidR="00477401" w:rsidRDefault="00477401" w:rsidP="0047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01" w:rsidRDefault="00477401" w:rsidP="00477401">
      <w:pPr>
        <w:spacing w:after="0" w:line="240" w:lineRule="auto"/>
      </w:pPr>
      <w:r>
        <w:separator/>
      </w:r>
    </w:p>
  </w:footnote>
  <w:footnote w:type="continuationSeparator" w:id="0">
    <w:p w:rsidR="00477401" w:rsidRDefault="00477401" w:rsidP="00477401">
      <w:pPr>
        <w:spacing w:after="0" w:line="240" w:lineRule="auto"/>
      </w:pPr>
      <w:r>
        <w:continuationSeparator/>
      </w:r>
    </w:p>
  </w:footnote>
  <w:footnote w:id="1">
    <w:p w:rsidR="00A4606A" w:rsidRDefault="00A4606A">
      <w:pPr>
        <w:pStyle w:val="FootnoteText"/>
      </w:pPr>
      <w:r>
        <w:rPr>
          <w:rStyle w:val="FootnoteReference"/>
        </w:rPr>
        <w:footnoteRef/>
      </w:r>
      <w:r>
        <w:t xml:space="preserve"> </w:t>
      </w:r>
      <w:r>
        <w:rPr>
          <w:rFonts w:ascii="Calibri" w:hAnsi="Calibri"/>
          <w:color w:val="1F497D"/>
          <w:sz w:val="22"/>
          <w:szCs w:val="22"/>
          <w:shd w:val="clear" w:color="auto" w:fill="FFFFFF"/>
        </w:rPr>
        <w:t>Those desiring to follow more closely the norms for biblical studies may choose to use the Society of Biblical Literature standard and place the scripture reference before the Bible name in the parenthetical note, e.g., (Matt</w:t>
      </w:r>
      <w:r>
        <w:rPr>
          <w:rFonts w:ascii="Calibri" w:hAnsi="Calibri"/>
          <w:color w:val="1F497D"/>
          <w:sz w:val="22"/>
          <w:szCs w:val="22"/>
          <w:shd w:val="clear" w:color="auto" w:fill="FFFFFF"/>
        </w:rPr>
        <w:t>.</w:t>
      </w:r>
      <w:r>
        <w:rPr>
          <w:rFonts w:ascii="Calibri" w:hAnsi="Calibri"/>
          <w:color w:val="1F497D"/>
          <w:sz w:val="22"/>
          <w:szCs w:val="22"/>
          <w:shd w:val="clear" w:color="auto" w:fill="FFFFFF"/>
        </w:rPr>
        <w:t xml:space="preserve"> 28.20,</w:t>
      </w:r>
      <w:r>
        <w:rPr>
          <w:rStyle w:val="apple-converted-space"/>
          <w:rFonts w:ascii="Calibri" w:hAnsi="Calibri"/>
          <w:color w:val="1F497D"/>
          <w:sz w:val="22"/>
          <w:szCs w:val="22"/>
          <w:shd w:val="clear" w:color="auto" w:fill="FFFFFF"/>
        </w:rPr>
        <w:t> </w:t>
      </w:r>
      <w:r>
        <w:rPr>
          <w:rFonts w:ascii="Calibri" w:hAnsi="Calibri"/>
          <w:i/>
          <w:iCs/>
          <w:color w:val="1F497D"/>
          <w:sz w:val="22"/>
          <w:szCs w:val="22"/>
          <w:shd w:val="clear" w:color="auto" w:fill="FFFFFF"/>
        </w:rPr>
        <w:t>Zondervan NIV Study Bible</w:t>
      </w:r>
      <w:r>
        <w:rPr>
          <w:rFonts w:ascii="Calibri" w:hAnsi="Calibri"/>
          <w:color w:val="1F497D"/>
          <w:sz w:val="22"/>
          <w:szCs w:val="22"/>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98331"/>
      <w:docPartObj>
        <w:docPartGallery w:val="Page Numbers (Top of Page)"/>
        <w:docPartUnique/>
      </w:docPartObj>
    </w:sdtPr>
    <w:sdtEndPr>
      <w:rPr>
        <w:noProof/>
      </w:rPr>
    </w:sdtEndPr>
    <w:sdtContent>
      <w:p w:rsidR="00477401" w:rsidRDefault="00477401">
        <w:pPr>
          <w:pStyle w:val="Header"/>
          <w:jc w:val="right"/>
        </w:pPr>
        <w:r>
          <w:fldChar w:fldCharType="begin"/>
        </w:r>
        <w:r>
          <w:instrText xml:space="preserve"> PAGE   \* MERGEFORMAT </w:instrText>
        </w:r>
        <w:r>
          <w:fldChar w:fldCharType="separate"/>
        </w:r>
        <w:r w:rsidR="007A652F">
          <w:rPr>
            <w:noProof/>
          </w:rPr>
          <w:t>6</w:t>
        </w:r>
        <w:r>
          <w:rPr>
            <w:noProof/>
          </w:rPr>
          <w:fldChar w:fldCharType="end"/>
        </w:r>
      </w:p>
    </w:sdtContent>
  </w:sdt>
  <w:p w:rsidR="00477401" w:rsidRDefault="00477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474FF"/>
    <w:multiLevelType w:val="hybridMultilevel"/>
    <w:tmpl w:val="4BC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D3649"/>
    <w:multiLevelType w:val="hybridMultilevel"/>
    <w:tmpl w:val="B5A4C8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C0CF0"/>
    <w:multiLevelType w:val="hybridMultilevel"/>
    <w:tmpl w:val="2354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6448B"/>
    <w:multiLevelType w:val="hybridMultilevel"/>
    <w:tmpl w:val="B056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3C"/>
    <w:rsid w:val="000232AE"/>
    <w:rsid w:val="00036CF8"/>
    <w:rsid w:val="00066EBF"/>
    <w:rsid w:val="00081A3C"/>
    <w:rsid w:val="000A345A"/>
    <w:rsid w:val="000B3FAB"/>
    <w:rsid w:val="00177DA7"/>
    <w:rsid w:val="001D4043"/>
    <w:rsid w:val="0021493F"/>
    <w:rsid w:val="00283C94"/>
    <w:rsid w:val="00345FA0"/>
    <w:rsid w:val="0037525E"/>
    <w:rsid w:val="003A0835"/>
    <w:rsid w:val="00432BA8"/>
    <w:rsid w:val="00477401"/>
    <w:rsid w:val="004833AF"/>
    <w:rsid w:val="005629BA"/>
    <w:rsid w:val="00563F3E"/>
    <w:rsid w:val="005C4DEA"/>
    <w:rsid w:val="00686875"/>
    <w:rsid w:val="006B7FAA"/>
    <w:rsid w:val="00715CD6"/>
    <w:rsid w:val="007A652F"/>
    <w:rsid w:val="00847A36"/>
    <w:rsid w:val="0086480A"/>
    <w:rsid w:val="00877308"/>
    <w:rsid w:val="008A4902"/>
    <w:rsid w:val="009646A8"/>
    <w:rsid w:val="00973911"/>
    <w:rsid w:val="009A279F"/>
    <w:rsid w:val="009C1811"/>
    <w:rsid w:val="009F098D"/>
    <w:rsid w:val="00A25FE2"/>
    <w:rsid w:val="00A4606A"/>
    <w:rsid w:val="00A71661"/>
    <w:rsid w:val="00A91C97"/>
    <w:rsid w:val="00AA1DCF"/>
    <w:rsid w:val="00AA577E"/>
    <w:rsid w:val="00B227AD"/>
    <w:rsid w:val="00B54440"/>
    <w:rsid w:val="00BB15EC"/>
    <w:rsid w:val="00BB2905"/>
    <w:rsid w:val="00BC1121"/>
    <w:rsid w:val="00C135F4"/>
    <w:rsid w:val="00C4383C"/>
    <w:rsid w:val="00C51CAB"/>
    <w:rsid w:val="00CA7D59"/>
    <w:rsid w:val="00CF0821"/>
    <w:rsid w:val="00DB4379"/>
    <w:rsid w:val="00DE32C5"/>
    <w:rsid w:val="00E01416"/>
    <w:rsid w:val="00E10729"/>
    <w:rsid w:val="00E26AF3"/>
    <w:rsid w:val="00E5363E"/>
    <w:rsid w:val="00EA549D"/>
    <w:rsid w:val="00F55FF9"/>
    <w:rsid w:val="00F77462"/>
    <w:rsid w:val="00FC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F142-ADB4-49E8-9A25-BA2397EF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83C"/>
    <w:rPr>
      <w:color w:val="0563C1" w:themeColor="hyperlink"/>
      <w:u w:val="single"/>
    </w:rPr>
  </w:style>
  <w:style w:type="character" w:customStyle="1" w:styleId="apple-converted-space">
    <w:name w:val="apple-converted-space"/>
    <w:basedOn w:val="DefaultParagraphFont"/>
    <w:rsid w:val="00C4383C"/>
  </w:style>
  <w:style w:type="paragraph" w:styleId="ListParagraph">
    <w:name w:val="List Paragraph"/>
    <w:basedOn w:val="Normal"/>
    <w:uiPriority w:val="34"/>
    <w:qFormat/>
    <w:rsid w:val="00563F3E"/>
    <w:pPr>
      <w:ind w:left="720"/>
      <w:contextualSpacing/>
    </w:pPr>
  </w:style>
  <w:style w:type="character" w:styleId="FollowedHyperlink">
    <w:name w:val="FollowedHyperlink"/>
    <w:basedOn w:val="DefaultParagraphFont"/>
    <w:uiPriority w:val="99"/>
    <w:semiHidden/>
    <w:unhideWhenUsed/>
    <w:rsid w:val="006B7FAA"/>
    <w:rPr>
      <w:color w:val="954F72" w:themeColor="followedHyperlink"/>
      <w:u w:val="single"/>
    </w:rPr>
  </w:style>
  <w:style w:type="paragraph" w:styleId="Header">
    <w:name w:val="header"/>
    <w:basedOn w:val="Normal"/>
    <w:link w:val="HeaderChar"/>
    <w:uiPriority w:val="99"/>
    <w:unhideWhenUsed/>
    <w:rsid w:val="00477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401"/>
  </w:style>
  <w:style w:type="paragraph" w:styleId="Footer">
    <w:name w:val="footer"/>
    <w:basedOn w:val="Normal"/>
    <w:link w:val="FooterChar"/>
    <w:uiPriority w:val="99"/>
    <w:unhideWhenUsed/>
    <w:rsid w:val="00477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401"/>
  </w:style>
  <w:style w:type="paragraph" w:styleId="FootnoteText">
    <w:name w:val="footnote text"/>
    <w:basedOn w:val="Normal"/>
    <w:link w:val="FootnoteTextChar"/>
    <w:uiPriority w:val="99"/>
    <w:semiHidden/>
    <w:unhideWhenUsed/>
    <w:rsid w:val="00A460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06A"/>
    <w:rPr>
      <w:sz w:val="20"/>
      <w:szCs w:val="20"/>
    </w:rPr>
  </w:style>
  <w:style w:type="character" w:styleId="FootnoteReference">
    <w:name w:val="footnote reference"/>
    <w:basedOn w:val="DefaultParagraphFont"/>
    <w:uiPriority w:val="99"/>
    <w:semiHidden/>
    <w:unhideWhenUsed/>
    <w:rsid w:val="00A46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yle.ml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credoreference.com/content/entry/bloome/freemasonry/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ctionary.com/browse/hermeneutics?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blehub.com/commentaries/wes/genesis/3.htm" TargetMode="External"/><Relationship Id="rId4" Type="http://schemas.openxmlformats.org/officeDocument/2006/relationships/settings" Target="settings.xml"/><Relationship Id="rId9" Type="http://schemas.openxmlformats.org/officeDocument/2006/relationships/hyperlink" Target="http://www.ccel.org/ccel/schaff/npnf108.ii.I_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855BF-883D-45A1-80BB-083C669F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Snyder</dc:creator>
  <cp:keywords/>
  <dc:description/>
  <cp:lastModifiedBy>Cara Snyder</cp:lastModifiedBy>
  <cp:revision>10</cp:revision>
  <dcterms:created xsi:type="dcterms:W3CDTF">2016-09-08T14:30:00Z</dcterms:created>
  <dcterms:modified xsi:type="dcterms:W3CDTF">2016-09-08T19:58:00Z</dcterms:modified>
</cp:coreProperties>
</file>