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94" w:rsidRPr="00337617" w:rsidRDefault="009B5305"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Palatino"/>
          <w:szCs w:val="28"/>
        </w:rPr>
      </w:pPr>
    </w:p>
    <w:p w:rsidR="00D92D87" w:rsidRPr="0033761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Palatino"/>
          <w:szCs w:val="28"/>
        </w:rPr>
      </w:pPr>
    </w:p>
    <w:p w:rsidR="00D92D87" w:rsidRPr="00337617" w:rsidRDefault="00D92D87" w:rsidP="00D92D87">
      <w:pPr>
        <w:widowControl w:val="0"/>
        <w:autoSpaceDE w:val="0"/>
        <w:autoSpaceDN w:val="0"/>
        <w:adjustRightInd w:val="0"/>
        <w:spacing w:after="320"/>
        <w:jc w:val="center"/>
        <w:rPr>
          <w:rFonts w:ascii="Times New Roman" w:hAnsi="Times New Roman"/>
          <w:sz w:val="36"/>
          <w:szCs w:val="32"/>
        </w:rPr>
      </w:pPr>
      <w:r w:rsidRPr="00337617">
        <w:rPr>
          <w:rFonts w:ascii="Times New Roman" w:hAnsi="Times New Roman"/>
          <w:b/>
          <w:bCs/>
          <w:sz w:val="36"/>
          <w:szCs w:val="32"/>
        </w:rPr>
        <w:t>Johari Window Exercise</w:t>
      </w:r>
    </w:p>
    <w:p w:rsidR="00D92D87" w:rsidRPr="0033761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szCs w:val="32"/>
        </w:rPr>
      </w:pPr>
      <w:r w:rsidRPr="00337617">
        <w:rPr>
          <w:rFonts w:ascii="Times New Roman" w:hAnsi="Times New Roman" w:cs="Helvetica"/>
          <w:b/>
          <w:szCs w:val="32"/>
        </w:rPr>
        <w:t>JOHARI WINDOW OVERVIEW</w:t>
      </w:r>
    </w:p>
    <w:p w:rsidR="00D92D87" w:rsidRPr="0033761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32"/>
        </w:rPr>
      </w:pPr>
    </w:p>
    <w:p w:rsidR="00D92D87" w:rsidRPr="0033761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0"/>
        </w:rPr>
      </w:pPr>
      <w:r w:rsidRPr="00337617">
        <w:rPr>
          <w:rFonts w:ascii="Times New Roman" w:hAnsi="Times New Roman" w:cs="Helvetica"/>
          <w:szCs w:val="20"/>
        </w:rPr>
        <w:t>The Johari Window, named for its inventors, Joseph Luft and Harry Ingham, is one of the most useful models for describing the creation of trust in human interaction.</w:t>
      </w:r>
    </w:p>
    <w:p w:rsidR="00D92D87" w:rsidRPr="0033761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0"/>
        </w:rPr>
      </w:pPr>
    </w:p>
    <w:p w:rsidR="00D92D87" w:rsidRPr="0033761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0"/>
        </w:rPr>
      </w:pPr>
      <w:r w:rsidRPr="00337617">
        <w:rPr>
          <w:rFonts w:ascii="Times New Roman" w:hAnsi="Times New Roman" w:cs="Helvetica"/>
          <w:szCs w:val="20"/>
        </w:rPr>
        <w:t>A four-paned “window” divides personal awareness into four types: open, hidden, blind and unknown. The lines dividing these four panes are like window shades – they can move as an interaction progresses. We build trust by opening our personal shades to others so that we become an open window.</w:t>
      </w:r>
    </w:p>
    <w:p w:rsidR="00D92D87" w:rsidRPr="0033761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Cs w:val="20"/>
        </w:rPr>
      </w:pPr>
    </w:p>
    <w:p w:rsidR="00D92D8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szCs w:val="22"/>
        </w:rPr>
      </w:pPr>
      <w:r w:rsidRPr="00337617">
        <w:rPr>
          <w:rFonts w:ascii="Times New Roman" w:hAnsi="Times New Roman" w:cs="Helvetica"/>
          <w:szCs w:val="20"/>
        </w:rPr>
        <w:t xml:space="preserve">Overview: </w:t>
      </w:r>
      <w:r w:rsidRPr="00337617">
        <w:rPr>
          <w:rFonts w:ascii="Times New Roman" w:hAnsi="Times New Roman" w:cs="Times"/>
          <w:szCs w:val="22"/>
        </w:rPr>
        <w:t xml:space="preserve">This lesson is designed to provide a look into how you view your-self and how others view you. It is also provides a way to open the lines of communication with others. </w:t>
      </w:r>
    </w:p>
    <w:p w:rsidR="00D92D87" w:rsidRPr="00D07034"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w:szCs w:val="22"/>
        </w:rPr>
      </w:pPr>
    </w:p>
    <w:p w:rsidR="00D92D87" w:rsidRPr="00D07034" w:rsidRDefault="00D92D87" w:rsidP="00D92D87">
      <w:pPr>
        <w:widowControl w:val="0"/>
        <w:autoSpaceDE w:val="0"/>
        <w:autoSpaceDN w:val="0"/>
        <w:adjustRightInd w:val="0"/>
        <w:spacing w:after="320"/>
        <w:rPr>
          <w:rFonts w:ascii="Times New Roman" w:hAnsi="Times New Roman"/>
          <w:b/>
          <w:caps/>
          <w:szCs w:val="32"/>
        </w:rPr>
      </w:pPr>
      <w:r w:rsidRPr="00D07034">
        <w:rPr>
          <w:rFonts w:ascii="Times New Roman" w:hAnsi="Times New Roman"/>
          <w:b/>
          <w:caps/>
          <w:szCs w:val="32"/>
        </w:rPr>
        <w:t>Exercise</w:t>
      </w:r>
    </w:p>
    <w:p w:rsidR="00D92D87" w:rsidRPr="00D07034" w:rsidRDefault="00D92D87" w:rsidP="00D92D87">
      <w:pPr>
        <w:widowControl w:val="0"/>
        <w:autoSpaceDE w:val="0"/>
        <w:autoSpaceDN w:val="0"/>
        <w:adjustRightInd w:val="0"/>
        <w:spacing w:after="320"/>
        <w:rPr>
          <w:rFonts w:ascii="Times New Roman" w:hAnsi="Times New Roman"/>
          <w:szCs w:val="32"/>
        </w:rPr>
      </w:pPr>
      <w:r w:rsidRPr="00D07034">
        <w:rPr>
          <w:rFonts w:ascii="Times New Roman" w:hAnsi="Times New Roman"/>
          <w:szCs w:val="32"/>
        </w:rPr>
        <w:t xml:space="preserve">Your assignment is to create a JOHARI window representing yourself to the class. This window should consist of information you obtained from various sources; including the results obtained form completing the online Johari assessment located on </w:t>
      </w:r>
      <w:hyperlink r:id="rId6" w:history="1">
        <w:r w:rsidRPr="00D07034">
          <w:rPr>
            <w:rStyle w:val="Hyperlink"/>
            <w:rFonts w:ascii="Times New Roman" w:hAnsi="Times New Roman"/>
            <w:szCs w:val="32"/>
          </w:rPr>
          <w:t>http://kevan.org/jo</w:t>
        </w:r>
        <w:bookmarkStart w:id="0" w:name="_GoBack"/>
        <w:bookmarkEnd w:id="0"/>
        <w:r w:rsidRPr="00D07034">
          <w:rPr>
            <w:rStyle w:val="Hyperlink"/>
            <w:rFonts w:ascii="Times New Roman" w:hAnsi="Times New Roman"/>
            <w:szCs w:val="32"/>
          </w:rPr>
          <w:t>hari.cgi</w:t>
        </w:r>
      </w:hyperlink>
      <w:r w:rsidRPr="00D07034">
        <w:rPr>
          <w:rFonts w:ascii="Times New Roman" w:hAnsi="Times New Roman"/>
          <w:szCs w:val="32"/>
        </w:rPr>
        <w:t>.  You will then create a presentation based on what you learn from the assignment.  Your presentation should last between</w:t>
      </w:r>
      <w:r w:rsidRPr="00D07034">
        <w:rPr>
          <w:rFonts w:ascii="Times New Roman" w:hAnsi="Times New Roman"/>
          <w:b/>
          <w:bCs/>
          <w:color w:val="0024F5"/>
          <w:szCs w:val="32"/>
        </w:rPr>
        <w:t xml:space="preserve"> 3-5 minutes</w:t>
      </w:r>
      <w:r w:rsidRPr="00D07034">
        <w:rPr>
          <w:rFonts w:ascii="Times New Roman" w:hAnsi="Times New Roman"/>
          <w:b/>
          <w:bCs/>
          <w:szCs w:val="32"/>
        </w:rPr>
        <w:t xml:space="preserve"> </w:t>
      </w:r>
      <w:r w:rsidRPr="00D07034">
        <w:rPr>
          <w:rFonts w:ascii="Times New Roman" w:hAnsi="Times New Roman"/>
          <w:szCs w:val="32"/>
        </w:rPr>
        <w:t xml:space="preserve">and consists of a </w:t>
      </w:r>
      <w:r w:rsidRPr="00D07034">
        <w:rPr>
          <w:rFonts w:ascii="Times New Roman" w:hAnsi="Times New Roman"/>
          <w:b/>
          <w:bCs/>
          <w:color w:val="0024F5"/>
          <w:szCs w:val="32"/>
        </w:rPr>
        <w:t>visual</w:t>
      </w:r>
      <w:r w:rsidRPr="00D07034">
        <w:rPr>
          <w:rFonts w:ascii="Times New Roman" w:hAnsi="Times New Roman"/>
          <w:szCs w:val="32"/>
        </w:rPr>
        <w:t xml:space="preserve"> you create to represent your window. During the presentation you are to discuss the information contained within each quadrant demonstrating how it relates to how you see yourself and how others see you. Include in your presentation what these descriptors reflect about your helping skills and interpersonal ability from a Christian perspective.</w:t>
      </w:r>
    </w:p>
    <w:p w:rsidR="00D92D87" w:rsidRPr="00D07034" w:rsidRDefault="00D92D87" w:rsidP="00D92D87">
      <w:pPr>
        <w:widowControl w:val="0"/>
        <w:autoSpaceDE w:val="0"/>
        <w:autoSpaceDN w:val="0"/>
        <w:adjustRightInd w:val="0"/>
        <w:spacing w:after="320"/>
        <w:rPr>
          <w:rFonts w:ascii="Times New Roman" w:hAnsi="Times New Roman"/>
          <w:szCs w:val="32"/>
        </w:rPr>
      </w:pPr>
      <w:r w:rsidRPr="00D07034">
        <w:rPr>
          <w:rFonts w:ascii="Times New Roman" w:hAnsi="Times New Roman"/>
          <w:szCs w:val="32"/>
        </w:rPr>
        <w:t>The assignment consists of these major parts.</w:t>
      </w:r>
    </w:p>
    <w:p w:rsidR="00D92D87" w:rsidRPr="00D07034" w:rsidRDefault="00D92D87" w:rsidP="00D92D87">
      <w:pPr>
        <w:widowControl w:val="0"/>
        <w:autoSpaceDE w:val="0"/>
        <w:autoSpaceDN w:val="0"/>
        <w:adjustRightInd w:val="0"/>
        <w:spacing w:after="320"/>
        <w:rPr>
          <w:rFonts w:ascii="Times New Roman" w:hAnsi="Times New Roman"/>
          <w:szCs w:val="32"/>
        </w:rPr>
      </w:pPr>
      <w:r w:rsidRPr="00D07034">
        <w:rPr>
          <w:rFonts w:ascii="Times New Roman" w:hAnsi="Times New Roman"/>
          <w:b/>
          <w:bCs/>
          <w:color w:val="438355"/>
          <w:szCs w:val="32"/>
        </w:rPr>
        <w:t xml:space="preserve">1.  </w:t>
      </w:r>
      <w:r w:rsidRPr="00D07034">
        <w:rPr>
          <w:rFonts w:ascii="Times New Roman" w:hAnsi="Times New Roman"/>
          <w:szCs w:val="32"/>
        </w:rPr>
        <w:t>Complete the online assessments as discussed in class (</w:t>
      </w:r>
      <w:hyperlink r:id="rId7" w:history="1">
        <w:r w:rsidRPr="00D07034">
          <w:rPr>
            <w:rStyle w:val="Hyperlink"/>
            <w:rFonts w:ascii="Times New Roman" w:hAnsi="Times New Roman"/>
            <w:szCs w:val="32"/>
          </w:rPr>
          <w:t>http://kevan.org/johari.cgi</w:t>
        </w:r>
      </w:hyperlink>
      <w:r w:rsidRPr="00D07034">
        <w:rPr>
          <w:rFonts w:ascii="Times New Roman" w:hAnsi="Times New Roman"/>
          <w:szCs w:val="32"/>
        </w:rPr>
        <w:t>).   Take the assessment and print out the results.</w:t>
      </w:r>
    </w:p>
    <w:p w:rsidR="00D92D87" w:rsidRPr="00D07034" w:rsidRDefault="00D92D87" w:rsidP="00D92D87">
      <w:pPr>
        <w:widowControl w:val="0"/>
        <w:autoSpaceDE w:val="0"/>
        <w:autoSpaceDN w:val="0"/>
        <w:adjustRightInd w:val="0"/>
        <w:spacing w:after="320"/>
        <w:rPr>
          <w:rFonts w:ascii="Times New Roman" w:hAnsi="Times New Roman"/>
          <w:szCs w:val="32"/>
        </w:rPr>
      </w:pPr>
      <w:r w:rsidRPr="00D07034">
        <w:rPr>
          <w:rFonts w:ascii="Times New Roman" w:hAnsi="Times New Roman"/>
          <w:b/>
          <w:bCs/>
          <w:color w:val="438355"/>
          <w:szCs w:val="32"/>
        </w:rPr>
        <w:t xml:space="preserve">2.  </w:t>
      </w:r>
      <w:r w:rsidRPr="00D07034">
        <w:rPr>
          <w:rFonts w:ascii="Times New Roman" w:hAnsi="Times New Roman"/>
          <w:szCs w:val="32"/>
        </w:rPr>
        <w:t>You are to ask 2 members of the class, as well as 3 people not in the class to complete the assessment about you.  After completing the assessment yourself, you will be given a link for others to complete for you.  Ask them to print the results and give them to you.  You will only need to turn in the final results summary after the final person completes the assessment. Record these results.</w:t>
      </w:r>
    </w:p>
    <w:p w:rsidR="00D92D87" w:rsidRPr="00D07034" w:rsidRDefault="00D92D87" w:rsidP="00D92D87">
      <w:pPr>
        <w:widowControl w:val="0"/>
        <w:autoSpaceDE w:val="0"/>
        <w:autoSpaceDN w:val="0"/>
        <w:adjustRightInd w:val="0"/>
        <w:spacing w:after="320"/>
        <w:rPr>
          <w:rFonts w:ascii="Times New Roman" w:hAnsi="Times New Roman"/>
          <w:szCs w:val="32"/>
        </w:rPr>
      </w:pPr>
      <w:r w:rsidRPr="00D07034">
        <w:rPr>
          <w:rFonts w:ascii="Times New Roman" w:hAnsi="Times New Roman"/>
          <w:b/>
          <w:bCs/>
          <w:color w:val="438355"/>
          <w:szCs w:val="32"/>
        </w:rPr>
        <w:t>3</w:t>
      </w:r>
      <w:r w:rsidRPr="00D07034">
        <w:rPr>
          <w:rFonts w:ascii="Times New Roman" w:hAnsi="Times New Roman"/>
          <w:szCs w:val="32"/>
        </w:rPr>
        <w:t xml:space="preserve">. Do some self-exploration, how do you describe yourself?  What kind of things do you freely self disclose to people you meet (Open Quadrant), and what things do you usually keep to yourself-not deep dark secrets, but things that you don't jump out and tell people when you first meet them (Hidden Quadrant).   What areas does this suggest God is </w:t>
      </w:r>
      <w:r w:rsidRPr="00D07034">
        <w:rPr>
          <w:rFonts w:ascii="Times New Roman" w:hAnsi="Times New Roman"/>
          <w:szCs w:val="32"/>
        </w:rPr>
        <w:lastRenderedPageBreak/>
        <w:t>wan</w:t>
      </w:r>
      <w:r>
        <w:rPr>
          <w:rFonts w:ascii="Times New Roman" w:hAnsi="Times New Roman"/>
          <w:szCs w:val="32"/>
        </w:rPr>
        <w:t>ting you to continue to develop?</w:t>
      </w:r>
    </w:p>
    <w:p w:rsidR="00D92D87" w:rsidRPr="00D07034" w:rsidRDefault="00D92D87" w:rsidP="00D92D87">
      <w:pPr>
        <w:widowControl w:val="0"/>
        <w:autoSpaceDE w:val="0"/>
        <w:autoSpaceDN w:val="0"/>
        <w:adjustRightInd w:val="0"/>
        <w:spacing w:after="320"/>
        <w:rPr>
          <w:rFonts w:ascii="Times New Roman" w:hAnsi="Times New Roman"/>
          <w:szCs w:val="32"/>
        </w:rPr>
      </w:pPr>
      <w:r w:rsidRPr="00D07034">
        <w:rPr>
          <w:rFonts w:ascii="Times New Roman" w:hAnsi="Times New Roman"/>
          <w:b/>
          <w:bCs/>
          <w:color w:val="438355"/>
          <w:szCs w:val="32"/>
        </w:rPr>
        <w:t>4.</w:t>
      </w:r>
      <w:r w:rsidRPr="00D07034">
        <w:rPr>
          <w:rFonts w:ascii="Times New Roman" w:hAnsi="Times New Roman"/>
          <w:szCs w:val="32"/>
        </w:rPr>
        <w:t xml:space="preserve"> Finally, what are your goals for the future?  What are you striving to accomplish that you have yet to accomplish?  This information is directly relevant to your Unknown Quadrant.</w:t>
      </w:r>
    </w:p>
    <w:p w:rsidR="00D92D87" w:rsidRPr="00D07034" w:rsidRDefault="00D92D87" w:rsidP="00D92D87">
      <w:pPr>
        <w:widowControl w:val="0"/>
        <w:autoSpaceDE w:val="0"/>
        <w:autoSpaceDN w:val="0"/>
        <w:adjustRightInd w:val="0"/>
        <w:spacing w:after="320"/>
        <w:rPr>
          <w:rFonts w:ascii="Times New Roman" w:hAnsi="Times New Roman"/>
          <w:szCs w:val="32"/>
        </w:rPr>
      </w:pPr>
      <w:r w:rsidRPr="00D07034">
        <w:rPr>
          <w:rFonts w:ascii="Times New Roman" w:hAnsi="Times New Roman"/>
          <w:b/>
          <w:bCs/>
          <w:color w:val="2D6913"/>
          <w:szCs w:val="32"/>
        </w:rPr>
        <w:t xml:space="preserve">5.  </w:t>
      </w:r>
      <w:r w:rsidRPr="00D07034">
        <w:rPr>
          <w:rFonts w:ascii="Times New Roman" w:hAnsi="Times New Roman"/>
          <w:szCs w:val="32"/>
        </w:rPr>
        <w:t>Once you have gathered this information you then need to construct your window.  Create a visual (see below) representing the four quadrants (Open, Blind, Hidden and Unknown) and creatively place the above information in its appropriate quadrant.  Build a window that reflects who you are and how you see yourself.</w:t>
      </w:r>
    </w:p>
    <w:p w:rsidR="00D92D87" w:rsidRPr="00D07034" w:rsidRDefault="00D92D87" w:rsidP="00D92D87">
      <w:pPr>
        <w:widowControl w:val="0"/>
        <w:autoSpaceDE w:val="0"/>
        <w:autoSpaceDN w:val="0"/>
        <w:adjustRightInd w:val="0"/>
        <w:spacing w:after="320"/>
        <w:rPr>
          <w:rFonts w:ascii="Times New Roman" w:hAnsi="Times New Roman"/>
          <w:szCs w:val="32"/>
        </w:rPr>
      </w:pPr>
      <w:r w:rsidRPr="00D07034">
        <w:rPr>
          <w:rFonts w:ascii="Times New Roman" w:hAnsi="Times New Roman"/>
          <w:szCs w:val="32"/>
        </w:rPr>
        <w:t xml:space="preserve">Don’t forget the brief outline showing each quadrant and listing the pieces of information to be discussed under each! </w:t>
      </w:r>
    </w:p>
    <w:p w:rsidR="00D92D8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w:hAnsi="Palatino" w:cs="Palatino"/>
          <w:sz w:val="28"/>
          <w:szCs w:val="28"/>
        </w:rPr>
      </w:pPr>
      <w:r w:rsidRPr="00D07034">
        <w:rPr>
          <w:rFonts w:ascii="Times New Roman" w:hAnsi="Times New Roman"/>
          <w:bCs/>
          <w:szCs w:val="32"/>
        </w:rPr>
        <w:t xml:space="preserve">Prepare a written summary, including an overview of the purpose of a Johari window and a brief review of your results.  Be sure to include </w:t>
      </w:r>
      <w:r>
        <w:rPr>
          <w:rFonts w:ascii="Times New Roman" w:hAnsi="Times New Roman"/>
          <w:bCs/>
          <w:szCs w:val="32"/>
        </w:rPr>
        <w:t xml:space="preserve">a personal analysis of </w:t>
      </w:r>
      <w:r w:rsidRPr="00D07034">
        <w:rPr>
          <w:rFonts w:ascii="Times New Roman" w:hAnsi="Times New Roman"/>
          <w:bCs/>
          <w:szCs w:val="32"/>
        </w:rPr>
        <w:t>both</w:t>
      </w:r>
      <w:r>
        <w:rPr>
          <w:rFonts w:ascii="Times New Roman" w:hAnsi="Times New Roman"/>
          <w:bCs/>
          <w:szCs w:val="32"/>
        </w:rPr>
        <w:t xml:space="preserve"> your </w:t>
      </w:r>
      <w:r w:rsidRPr="00D07034">
        <w:rPr>
          <w:rFonts w:ascii="Times New Roman" w:hAnsi="Times New Roman"/>
          <w:bCs/>
          <w:szCs w:val="32"/>
        </w:rPr>
        <w:t>strengths and growth o</w:t>
      </w:r>
      <w:r>
        <w:rPr>
          <w:rFonts w:ascii="Times New Roman" w:hAnsi="Times New Roman"/>
          <w:bCs/>
          <w:szCs w:val="32"/>
        </w:rPr>
        <w:t xml:space="preserve">pportunities.  Comment on </w:t>
      </w:r>
      <w:r w:rsidRPr="00D07034">
        <w:rPr>
          <w:rFonts w:ascii="Times New Roman" w:hAnsi="Times New Roman"/>
          <w:bCs/>
          <w:szCs w:val="32"/>
        </w:rPr>
        <w:t>what God is showing you about yourself, the skills you have and those you need to develop.</w:t>
      </w:r>
      <w:r>
        <w:rPr>
          <w:rFonts w:ascii="Times New Roman" w:hAnsi="Times New Roman"/>
          <w:bCs/>
          <w:szCs w:val="32"/>
        </w:rPr>
        <w:t xml:space="preserve">  </w:t>
      </w:r>
      <w:r>
        <w:rPr>
          <w:rFonts w:ascii="Times New Roman" w:hAnsi="Times New Roman" w:cs="Palatino"/>
          <w:szCs w:val="28"/>
        </w:rPr>
        <w:t>Also include what it was like to participate in creating your classmates Johari windows.  Were you able to be honest and forthright in your assessment of your classmates.  Did you experience any anxiety during the process (being assessed or assessing others?</w:t>
      </w:r>
      <w:r>
        <w:rPr>
          <w:rFonts w:ascii="Palatino" w:hAnsi="Palatino" w:cs="Palatino"/>
          <w:sz w:val="28"/>
          <w:szCs w:val="28"/>
        </w:rPr>
        <w:br w:type="page"/>
      </w:r>
      <w:r w:rsidR="009B5305">
        <w:rPr>
          <w:noProof/>
          <w:szCs w:val="28"/>
        </w:rPr>
        <w:lastRenderedPageBreak/>
        <w:drawing>
          <wp:inline distT="0" distB="0" distL="0" distR="0">
            <wp:extent cx="5486400" cy="437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371975"/>
                    </a:xfrm>
                    <a:prstGeom prst="rect">
                      <a:avLst/>
                    </a:prstGeom>
                    <a:noFill/>
                    <a:ln>
                      <a:noFill/>
                    </a:ln>
                  </pic:spPr>
                </pic:pic>
              </a:graphicData>
            </a:graphic>
          </wp:inline>
        </w:drawing>
      </w:r>
    </w:p>
    <w:p w:rsidR="00D92D8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w:hAnsi="Palatino" w:cs="Palatino"/>
          <w:sz w:val="28"/>
          <w:szCs w:val="28"/>
        </w:rPr>
      </w:pPr>
    </w:p>
    <w:p w:rsidR="00D92D8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w:hAnsi="Palatino" w:cs="Palatino"/>
          <w:sz w:val="28"/>
          <w:szCs w:val="28"/>
        </w:rPr>
      </w:pPr>
    </w:p>
    <w:p w:rsidR="00D92D87" w:rsidRPr="00562CD6" w:rsidRDefault="00D92D87" w:rsidP="00D92D87">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w:hAnsi="Palatino" w:cs="Palatino"/>
          <w:sz w:val="28"/>
          <w:szCs w:val="28"/>
          <w:lang w:val="en"/>
        </w:rPr>
      </w:pPr>
      <w:r w:rsidRPr="00562CD6">
        <w:rPr>
          <w:rFonts w:ascii="Palatino" w:hAnsi="Palatino" w:cs="Palatino"/>
          <w:sz w:val="28"/>
          <w:szCs w:val="28"/>
          <w:lang w:val="en"/>
        </w:rPr>
        <w:t>Johari adjectives</w:t>
      </w:r>
    </w:p>
    <w:p w:rsidR="00D92D87"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w:hAnsi="Palatino" w:cs="Palatino"/>
          <w:sz w:val="28"/>
          <w:szCs w:val="28"/>
        </w:rPr>
      </w:pPr>
    </w:p>
    <w:tbl>
      <w:tblPr>
        <w:tblW w:w="4370" w:type="pct"/>
        <w:jc w:val="center"/>
        <w:tblCellSpacing w:w="15" w:type="dxa"/>
        <w:tblInd w:w="-15" w:type="dxa"/>
        <w:tblCellMar>
          <w:top w:w="15" w:type="dxa"/>
          <w:left w:w="15" w:type="dxa"/>
          <w:bottom w:w="15" w:type="dxa"/>
          <w:right w:w="15" w:type="dxa"/>
        </w:tblCellMar>
        <w:tblLook w:val="0000" w:firstRow="0" w:lastRow="0" w:firstColumn="0" w:lastColumn="0" w:noHBand="0" w:noVBand="0"/>
      </w:tblPr>
      <w:tblGrid>
        <w:gridCol w:w="1247"/>
        <w:gridCol w:w="1472"/>
        <w:gridCol w:w="1724"/>
        <w:gridCol w:w="1652"/>
        <w:gridCol w:w="1535"/>
      </w:tblGrid>
      <w:tr w:rsidR="00D92D87" w:rsidRPr="004E4C5C">
        <w:trPr>
          <w:trHeight w:val="3756"/>
          <w:tblCellSpacing w:w="15" w:type="dxa"/>
          <w:jc w:val="center"/>
        </w:trPr>
        <w:tc>
          <w:tcPr>
            <w:tcW w:w="0" w:type="auto"/>
          </w:tcPr>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able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accepting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adaptable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bold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brave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calm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caring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cheerful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clever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complex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confident </w:t>
            </w:r>
          </w:p>
        </w:tc>
        <w:tc>
          <w:tcPr>
            <w:tcW w:w="0" w:type="auto"/>
          </w:tcPr>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dependable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dignified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energetic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extroverted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friendly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giving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happy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helpful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idealistic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independent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ingenious </w:t>
            </w:r>
          </w:p>
        </w:tc>
        <w:tc>
          <w:tcPr>
            <w:tcW w:w="0" w:type="auto"/>
          </w:tcPr>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intelligent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introverted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kind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knowledgeable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logical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loving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mature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modest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nervous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observant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organized </w:t>
            </w:r>
          </w:p>
        </w:tc>
        <w:tc>
          <w:tcPr>
            <w:tcW w:w="0" w:type="auto"/>
          </w:tcPr>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patient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powerful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proud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quiet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reflective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relaxed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religious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responsive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searching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self-assertive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self-conscious </w:t>
            </w:r>
          </w:p>
        </w:tc>
        <w:tc>
          <w:tcPr>
            <w:tcW w:w="0" w:type="auto"/>
          </w:tcPr>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sensible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sentimental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shy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silly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spontaneous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sympathetic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tense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trustworthy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warm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wise </w:t>
            </w:r>
          </w:p>
          <w:p w:rsidR="00D92D87" w:rsidRPr="004E4C5C" w:rsidRDefault="00D92D87" w:rsidP="00D92D87">
            <w:pPr>
              <w:spacing w:before="3" w:after="60"/>
              <w:ind w:left="180"/>
              <w:rPr>
                <w:rFonts w:ascii="Arial Narrow" w:hAnsi="Arial Narrow"/>
                <w:sz w:val="22"/>
              </w:rPr>
            </w:pPr>
            <w:r w:rsidRPr="004E4C5C">
              <w:rPr>
                <w:rFonts w:ascii="Arial Narrow" w:hAnsi="Arial Narrow"/>
                <w:sz w:val="22"/>
              </w:rPr>
              <w:t xml:space="preserve">witty </w:t>
            </w:r>
          </w:p>
        </w:tc>
      </w:tr>
    </w:tbl>
    <w:p w:rsidR="00D92D87" w:rsidRPr="00605F94" w:rsidRDefault="00D92D87" w:rsidP="00D92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Palatino" w:hAnsi="Palatino" w:cs="Palatino"/>
          <w:sz w:val="28"/>
          <w:szCs w:val="28"/>
        </w:rPr>
      </w:pPr>
    </w:p>
    <w:sectPr w:rsidR="00D92D87" w:rsidRPr="00605F94" w:rsidSect="00D92D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668F"/>
    <w:multiLevelType w:val="hybridMultilevel"/>
    <w:tmpl w:val="C29C4E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E27E7F"/>
    <w:multiLevelType w:val="multilevel"/>
    <w:tmpl w:val="5194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F6A5F"/>
    <w:multiLevelType w:val="multilevel"/>
    <w:tmpl w:val="061E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26680"/>
    <w:multiLevelType w:val="multilevel"/>
    <w:tmpl w:val="FB10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227993"/>
    <w:multiLevelType w:val="hybridMultilevel"/>
    <w:tmpl w:val="9C4E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E6CE8"/>
    <w:multiLevelType w:val="multilevel"/>
    <w:tmpl w:val="BA3E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350CD"/>
    <w:multiLevelType w:val="hybridMultilevel"/>
    <w:tmpl w:val="0F72EDD0"/>
    <w:lvl w:ilvl="0" w:tplc="007C0924">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9429D7"/>
    <w:multiLevelType w:val="hybridMultilevel"/>
    <w:tmpl w:val="8FF89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D65CEC"/>
    <w:multiLevelType w:val="multilevel"/>
    <w:tmpl w:val="47B0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E230B9"/>
    <w:multiLevelType w:val="hybridMultilevel"/>
    <w:tmpl w:val="75EA25CE"/>
    <w:lvl w:ilvl="0" w:tplc="A288D0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04988"/>
    <w:multiLevelType w:val="hybridMultilevel"/>
    <w:tmpl w:val="6DBA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3"/>
  </w:num>
  <w:num w:numId="8">
    <w:abstractNumId w:val="1"/>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661"/>
    <w:rsid w:val="009B5305"/>
    <w:rsid w:val="00D92D87"/>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73342"/>
    <w:pPr>
      <w:spacing w:after="200"/>
    </w:pPr>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0A77BA"/>
    <w:pPr>
      <w:ind w:left="720"/>
      <w:contextualSpacing/>
    </w:pPr>
  </w:style>
  <w:style w:type="character" w:styleId="Hyperlink">
    <w:name w:val="Hyperlink"/>
    <w:basedOn w:val="DefaultParagraphFont"/>
    <w:uiPriority w:val="99"/>
    <w:semiHidden/>
    <w:unhideWhenUsed/>
    <w:rsid w:val="004F1A00"/>
    <w:rPr>
      <w:color w:val="0000FF"/>
      <w:u w:val="single"/>
    </w:rPr>
  </w:style>
  <w:style w:type="character" w:styleId="FollowedHyperlink">
    <w:name w:val="FollowedHyperlink"/>
    <w:basedOn w:val="DefaultParagraphFont"/>
    <w:uiPriority w:val="99"/>
    <w:semiHidden/>
    <w:unhideWhenUsed/>
    <w:rsid w:val="00C50A7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73342"/>
    <w:pPr>
      <w:spacing w:after="200"/>
    </w:pPr>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0A77BA"/>
    <w:pPr>
      <w:ind w:left="720"/>
      <w:contextualSpacing/>
    </w:pPr>
  </w:style>
  <w:style w:type="character" w:styleId="Hyperlink">
    <w:name w:val="Hyperlink"/>
    <w:basedOn w:val="DefaultParagraphFont"/>
    <w:uiPriority w:val="99"/>
    <w:semiHidden/>
    <w:unhideWhenUsed/>
    <w:rsid w:val="004F1A00"/>
    <w:rPr>
      <w:color w:val="0000FF"/>
      <w:u w:val="single"/>
    </w:rPr>
  </w:style>
  <w:style w:type="character" w:styleId="FollowedHyperlink">
    <w:name w:val="FollowedHyperlink"/>
    <w:basedOn w:val="DefaultParagraphFont"/>
    <w:uiPriority w:val="99"/>
    <w:semiHidden/>
    <w:unhideWhenUsed/>
    <w:rsid w:val="00C50A7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kevan.org/johari.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van.org/johari.cg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Links>
    <vt:vector size="12" baseType="variant">
      <vt:variant>
        <vt:i4>6881299</vt:i4>
      </vt:variant>
      <vt:variant>
        <vt:i4>3</vt:i4>
      </vt:variant>
      <vt:variant>
        <vt:i4>0</vt:i4>
      </vt:variant>
      <vt:variant>
        <vt:i4>5</vt:i4>
      </vt:variant>
      <vt:variant>
        <vt:lpwstr>http://kevan.org/johari.cgi</vt:lpwstr>
      </vt:variant>
      <vt:variant>
        <vt:lpwstr/>
      </vt:variant>
      <vt:variant>
        <vt:i4>6881299</vt:i4>
      </vt:variant>
      <vt:variant>
        <vt:i4>0</vt:i4>
      </vt:variant>
      <vt:variant>
        <vt:i4>0</vt:i4>
      </vt:variant>
      <vt:variant>
        <vt:i4>5</vt:i4>
      </vt:variant>
      <vt:variant>
        <vt:lpwstr>http://kevan.org/johari.cgi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Long</dc:creator>
  <cp:lastModifiedBy>Kyle J Martin</cp:lastModifiedBy>
  <cp:revision>2</cp:revision>
  <dcterms:created xsi:type="dcterms:W3CDTF">2015-06-24T21:22:00Z</dcterms:created>
  <dcterms:modified xsi:type="dcterms:W3CDTF">2015-06-24T21:22:00Z</dcterms:modified>
</cp:coreProperties>
</file>